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5" w:rsidRPr="008E6C85" w:rsidRDefault="008E6C85" w:rsidP="008E6C8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2230120</wp:posOffset>
            </wp:positionH>
            <wp:positionV relativeFrom="paragraph">
              <wp:posOffset>0</wp:posOffset>
            </wp:positionV>
            <wp:extent cx="2257425" cy="1247775"/>
            <wp:effectExtent l="0" t="0" r="9525" b="9525"/>
            <wp:wrapSquare wrapText="bothSides"/>
            <wp:docPr id="1" name="Picture 1" descr="Black &amp; White with Beechen Cliff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mp; White with Beechen Cliff u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C85" w:rsidRPr="008E6C85" w:rsidRDefault="008E6C85" w:rsidP="008E6C85">
      <w:pPr>
        <w:widowControl w:val="0"/>
        <w:spacing w:after="0" w:line="240" w:lineRule="auto"/>
        <w:jc w:val="both"/>
        <w:rPr>
          <w:rFonts w:ascii="Times New Roman" w:eastAsia="Times New Roman" w:hAnsi="Times New Roman" w:cs="Times New Roman"/>
          <w:b/>
        </w:rPr>
      </w:pPr>
    </w:p>
    <w:p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rsidR="008E6C85" w:rsidRPr="008E6C85" w:rsidRDefault="008E6C85" w:rsidP="008E6C85">
      <w:pPr>
        <w:widowControl w:val="0"/>
        <w:spacing w:after="0" w:line="360" w:lineRule="auto"/>
        <w:jc w:val="center"/>
        <w:rPr>
          <w:rFonts w:ascii="Palatino Linotype" w:eastAsia="Times New Roman" w:hAnsi="Palatino Linotype" w:cs="Times New Roman"/>
          <w:b/>
          <w:sz w:val="24"/>
        </w:rPr>
      </w:pPr>
    </w:p>
    <w:p w:rsidR="008E6C85" w:rsidRDefault="008E6C85" w:rsidP="008E6C85">
      <w:pPr>
        <w:widowControl w:val="0"/>
        <w:spacing w:after="0" w:line="360" w:lineRule="auto"/>
        <w:jc w:val="center"/>
        <w:rPr>
          <w:rFonts w:ascii="Palatino Linotype" w:eastAsia="Times New Roman" w:hAnsi="Palatino Linotype" w:cs="Times New Roman"/>
          <w:b/>
          <w:sz w:val="24"/>
        </w:rPr>
      </w:pPr>
    </w:p>
    <w:p w:rsidR="00E70AA4" w:rsidRDefault="00E70AA4" w:rsidP="008E6C85">
      <w:pPr>
        <w:widowControl w:val="0"/>
        <w:spacing w:after="0" w:line="360" w:lineRule="auto"/>
        <w:jc w:val="center"/>
        <w:rPr>
          <w:rFonts w:ascii="Palatino Linotype" w:eastAsia="Times New Roman" w:hAnsi="Palatino Linotype" w:cs="Times New Roman"/>
          <w:b/>
          <w:sz w:val="24"/>
        </w:rPr>
      </w:pPr>
    </w:p>
    <w:p w:rsidR="00E70AA4" w:rsidRDefault="00E70AA4" w:rsidP="008E6C85">
      <w:pPr>
        <w:widowControl w:val="0"/>
        <w:spacing w:after="0" w:line="360" w:lineRule="auto"/>
        <w:jc w:val="center"/>
        <w:rPr>
          <w:rFonts w:ascii="Palatino Linotype" w:eastAsia="Times New Roman" w:hAnsi="Palatino Linotype" w:cs="Times New Roman"/>
          <w:b/>
          <w:sz w:val="24"/>
        </w:rPr>
      </w:pPr>
    </w:p>
    <w:p w:rsidR="00E70AA4" w:rsidRDefault="00E70AA4" w:rsidP="008E6C85">
      <w:pPr>
        <w:widowControl w:val="0"/>
        <w:spacing w:after="0" w:line="360" w:lineRule="auto"/>
        <w:jc w:val="center"/>
        <w:rPr>
          <w:rFonts w:ascii="Palatino Linotype" w:eastAsia="Times New Roman" w:hAnsi="Palatino Linotype" w:cs="Times New Roman"/>
          <w:b/>
          <w:sz w:val="24"/>
        </w:rPr>
      </w:pPr>
    </w:p>
    <w:p w:rsidR="00881A77" w:rsidRDefault="00881A77" w:rsidP="008E6C85">
      <w:pPr>
        <w:widowControl w:val="0"/>
        <w:spacing w:after="0" w:line="360" w:lineRule="auto"/>
        <w:jc w:val="center"/>
        <w:rPr>
          <w:rFonts w:ascii="Palatino Linotype" w:eastAsia="Times New Roman" w:hAnsi="Palatino Linotype" w:cs="Times New Roman"/>
          <w:b/>
          <w:sz w:val="24"/>
        </w:rPr>
      </w:pPr>
    </w:p>
    <w:p w:rsidR="00E70AA4" w:rsidRDefault="00E70AA4" w:rsidP="008E6C85">
      <w:pPr>
        <w:widowControl w:val="0"/>
        <w:spacing w:after="0" w:line="360" w:lineRule="auto"/>
        <w:jc w:val="center"/>
        <w:rPr>
          <w:rFonts w:ascii="Palatino Linotype" w:eastAsia="Times New Roman" w:hAnsi="Palatino Linotype" w:cs="Times New Roman"/>
          <w:b/>
          <w:sz w:val="24"/>
        </w:rPr>
      </w:pPr>
    </w:p>
    <w:p w:rsidR="00E70AA4" w:rsidRPr="008E6C85" w:rsidRDefault="00E70AA4" w:rsidP="008E6C85">
      <w:pPr>
        <w:widowControl w:val="0"/>
        <w:spacing w:after="0" w:line="360" w:lineRule="auto"/>
        <w:jc w:val="center"/>
        <w:rPr>
          <w:rFonts w:ascii="Palatino Linotype" w:eastAsia="Times New Roman" w:hAnsi="Palatino Linotype" w:cs="Times New Roman"/>
          <w:b/>
          <w:sz w:val="24"/>
        </w:rPr>
      </w:pPr>
    </w:p>
    <w:p w:rsidR="008E6C85" w:rsidRPr="00881A77" w:rsidRDefault="00200553" w:rsidP="008E6C85">
      <w:pPr>
        <w:widowControl w:val="0"/>
        <w:spacing w:after="0" w:line="360" w:lineRule="auto"/>
        <w:jc w:val="center"/>
        <w:rPr>
          <w:rFonts w:ascii="Palatino Linotype" w:eastAsia="Times New Roman" w:hAnsi="Palatino Linotype" w:cs="Times New Roman"/>
          <w:b/>
          <w:sz w:val="40"/>
          <w:szCs w:val="40"/>
        </w:rPr>
      </w:pPr>
      <w:r w:rsidRPr="00881A77">
        <w:rPr>
          <w:rFonts w:ascii="Palatino Linotype" w:eastAsia="Times New Roman" w:hAnsi="Palatino Linotype" w:cs="Times New Roman"/>
          <w:b/>
          <w:sz w:val="40"/>
          <w:szCs w:val="40"/>
        </w:rPr>
        <w:t xml:space="preserve">Teacher </w:t>
      </w:r>
      <w:r w:rsidR="007B5F8E" w:rsidRPr="00881A77">
        <w:rPr>
          <w:rFonts w:ascii="Palatino Linotype" w:eastAsia="Times New Roman" w:hAnsi="Palatino Linotype" w:cs="Times New Roman"/>
          <w:b/>
          <w:sz w:val="40"/>
          <w:szCs w:val="40"/>
        </w:rPr>
        <w:t>of Religion, Philosophy and Ethics (RPE)</w:t>
      </w:r>
    </w:p>
    <w:p w:rsidR="00B61600" w:rsidRPr="00881A77" w:rsidRDefault="008E6C85" w:rsidP="008E6C85">
      <w:pPr>
        <w:widowControl w:val="0"/>
        <w:spacing w:after="0" w:line="360" w:lineRule="auto"/>
        <w:jc w:val="center"/>
        <w:rPr>
          <w:rFonts w:ascii="Palatino Linotype" w:eastAsia="Times New Roman" w:hAnsi="Palatino Linotype" w:cs="Times New Roman"/>
          <w:b/>
          <w:sz w:val="40"/>
          <w:szCs w:val="40"/>
        </w:rPr>
      </w:pPr>
      <w:r w:rsidRPr="00881A77">
        <w:rPr>
          <w:rFonts w:ascii="Palatino Linotype" w:eastAsia="Times New Roman" w:hAnsi="Palatino Linotype" w:cs="Times New Roman"/>
          <w:b/>
          <w:sz w:val="40"/>
          <w:szCs w:val="40"/>
        </w:rPr>
        <w:t>Applicant Pack</w:t>
      </w:r>
    </w:p>
    <w:p w:rsidR="00B61600" w:rsidRDefault="00B61600">
      <w:pPr>
        <w:rPr>
          <w:rFonts w:ascii="Palatino Linotype" w:eastAsia="Times New Roman" w:hAnsi="Palatino Linotype" w:cs="Times New Roman"/>
          <w:b/>
          <w:sz w:val="56"/>
          <w:szCs w:val="56"/>
        </w:rPr>
      </w:pPr>
      <w:r>
        <w:rPr>
          <w:rFonts w:ascii="Palatino Linotype" w:eastAsia="Times New Roman" w:hAnsi="Palatino Linotype" w:cs="Times New Roman"/>
          <w:b/>
          <w:sz w:val="56"/>
          <w:szCs w:val="56"/>
        </w:rPr>
        <w:br w:type="page"/>
      </w:r>
    </w:p>
    <w:p w:rsidR="007B5F8E" w:rsidRPr="007B5F8E" w:rsidRDefault="007B5F8E" w:rsidP="007B5F8E">
      <w:pPr>
        <w:keepNext/>
        <w:spacing w:after="0" w:line="240" w:lineRule="auto"/>
        <w:jc w:val="center"/>
        <w:outlineLvl w:val="0"/>
        <w:rPr>
          <w:rFonts w:ascii="Palatino Linotype" w:eastAsia="Times New Roman" w:hAnsi="Palatino Linotype" w:cs="Times New Roman"/>
          <w:b/>
          <w:bCs/>
          <w:iCs/>
          <w:sz w:val="24"/>
          <w:szCs w:val="24"/>
        </w:rPr>
      </w:pPr>
      <w:r w:rsidRPr="007B5F8E">
        <w:rPr>
          <w:rFonts w:ascii="Palatino Linotype" w:eastAsia="Times New Roman" w:hAnsi="Palatino Linotype" w:cs="Times New Roman"/>
          <w:b/>
          <w:bCs/>
          <w:iCs/>
          <w:sz w:val="24"/>
          <w:szCs w:val="24"/>
        </w:rPr>
        <w:lastRenderedPageBreak/>
        <w:t>Teacher of Religion, Philosophy and Ethics (RPE)</w:t>
      </w:r>
    </w:p>
    <w:p w:rsidR="007B5F8E" w:rsidRPr="007B5F8E" w:rsidRDefault="007B5F8E" w:rsidP="007B5F8E">
      <w:pPr>
        <w:keepNext/>
        <w:spacing w:after="0" w:line="240" w:lineRule="auto"/>
        <w:jc w:val="center"/>
        <w:outlineLvl w:val="0"/>
        <w:rPr>
          <w:rFonts w:ascii="Palatino Linotype" w:eastAsia="Times New Roman" w:hAnsi="Palatino Linotype" w:cs="Times New Roman"/>
          <w:b/>
          <w:bCs/>
          <w:iCs/>
          <w:sz w:val="24"/>
          <w:szCs w:val="24"/>
        </w:rPr>
      </w:pPr>
      <w:r w:rsidRPr="007B5F8E">
        <w:rPr>
          <w:rFonts w:ascii="Palatino Linotype" w:eastAsia="Times New Roman" w:hAnsi="Palatino Linotype" w:cs="Times New Roman"/>
          <w:b/>
          <w:bCs/>
          <w:iCs/>
          <w:sz w:val="24"/>
          <w:szCs w:val="24"/>
        </w:rPr>
        <w:t>Full time</w:t>
      </w:r>
    </w:p>
    <w:p w:rsidR="007B5F8E" w:rsidRPr="007B5F8E" w:rsidRDefault="007B5F8E" w:rsidP="007B5F8E">
      <w:pPr>
        <w:spacing w:after="0" w:line="240" w:lineRule="auto"/>
        <w:jc w:val="center"/>
        <w:rPr>
          <w:rFonts w:ascii="Times New Roman" w:eastAsia="Times New Roman" w:hAnsi="Times New Roman" w:cs="Times New Roman"/>
          <w:b/>
          <w:bCs/>
          <w:iCs/>
          <w:sz w:val="24"/>
          <w:szCs w:val="24"/>
        </w:rPr>
      </w:pPr>
    </w:p>
    <w:p w:rsidR="007B5F8E" w:rsidRPr="007B5F8E" w:rsidRDefault="007B5F8E" w:rsidP="007B5F8E">
      <w:pPr>
        <w:spacing w:after="0" w:line="240" w:lineRule="auto"/>
        <w:rPr>
          <w:rFonts w:ascii="Palatino Linotype" w:hAnsi="Palatino Linotype"/>
          <w:sz w:val="24"/>
        </w:rPr>
      </w:pPr>
      <w:r w:rsidRPr="007B5F8E">
        <w:rPr>
          <w:rFonts w:ascii="Palatino Linotype" w:hAnsi="Palatino Linotype"/>
          <w:sz w:val="24"/>
        </w:rPr>
        <w:t>To start from 1</w:t>
      </w:r>
      <w:r w:rsidRPr="007B5F8E">
        <w:rPr>
          <w:rFonts w:ascii="Palatino Linotype" w:hAnsi="Palatino Linotype"/>
          <w:sz w:val="24"/>
          <w:vertAlign w:val="superscript"/>
        </w:rPr>
        <w:t>st</w:t>
      </w:r>
      <w:r w:rsidRPr="007B5F8E">
        <w:rPr>
          <w:rFonts w:ascii="Palatino Linotype" w:hAnsi="Palatino Linotype"/>
          <w:sz w:val="24"/>
        </w:rPr>
        <w:t xml:space="preserve"> September 2019 we are looking for an exceptional RPE teacher who will inspire and motivate students in this exceptional Bath state-funded day and boarding school for boys’ in the lower school and mixed for a large Sixth Form.   We need someone with dynamism who aspires to the unconventional and who will create a buzz and excitement both within and beyond the confines of the classroom.   The successful candidate will have to demonstrate an ability to deliver outstanding academic results and exemplary classroom practice. </w:t>
      </w:r>
    </w:p>
    <w:p w:rsidR="007B5F8E" w:rsidRPr="007B5F8E" w:rsidRDefault="007B5F8E" w:rsidP="007B5F8E">
      <w:pPr>
        <w:spacing w:after="0" w:line="240" w:lineRule="auto"/>
        <w:rPr>
          <w:rFonts w:ascii="Palatino Linotype" w:hAnsi="Palatino Linotype"/>
          <w:sz w:val="24"/>
        </w:rPr>
      </w:pPr>
    </w:p>
    <w:p w:rsidR="007B5F8E" w:rsidRPr="007B5F8E" w:rsidRDefault="007B5F8E" w:rsidP="007B5F8E">
      <w:pPr>
        <w:spacing w:after="0" w:line="240" w:lineRule="auto"/>
        <w:rPr>
          <w:rFonts w:ascii="Palatino Linotype" w:hAnsi="Palatino Linotype"/>
          <w:sz w:val="24"/>
        </w:rPr>
      </w:pPr>
      <w:r w:rsidRPr="007B5F8E">
        <w:rPr>
          <w:rFonts w:ascii="Palatino Linotype" w:hAnsi="Palatino Linotype"/>
          <w:sz w:val="24"/>
        </w:rPr>
        <w:t>The RPE results are very good and the Humanities Faculty is proud of the many students who continue Humanities at university including Oxbridge.  The successful candidate will be expected to teach RPE up to A’level.</w:t>
      </w:r>
    </w:p>
    <w:p w:rsidR="007B5F8E" w:rsidRPr="007B5F8E" w:rsidRDefault="007B5F8E" w:rsidP="007B5F8E">
      <w:pPr>
        <w:spacing w:after="0" w:line="240" w:lineRule="auto"/>
        <w:rPr>
          <w:rFonts w:ascii="Palatino Linotype" w:hAnsi="Palatino Linotype"/>
          <w:sz w:val="24"/>
        </w:rPr>
      </w:pPr>
    </w:p>
    <w:p w:rsidR="007B5F8E" w:rsidRDefault="007B5F8E" w:rsidP="007B5F8E">
      <w:pPr>
        <w:spacing w:line="240" w:lineRule="auto"/>
        <w:rPr>
          <w:rFonts w:ascii="Palatino Linotype" w:hAnsi="Palatino Linotype"/>
          <w:sz w:val="24"/>
        </w:rPr>
      </w:pPr>
      <w:r w:rsidRPr="007B5F8E">
        <w:rPr>
          <w:rFonts w:ascii="Palatino Linotype" w:hAnsi="Palatino Linotype"/>
          <w:sz w:val="24"/>
        </w:rPr>
        <w:t xml:space="preserve">The School has a vibrant extra-curricular life which includes sport, music, debating and public speaking.  A willingness to contribute will be a clear advantage.  The Application Pack is available on the Beechen Cliff School website and attached to this advert.   Applications should be made by via the TES Quick Apply by noon on Monday </w:t>
      </w:r>
      <w:r>
        <w:rPr>
          <w:rFonts w:ascii="Palatino Linotype" w:hAnsi="Palatino Linotype"/>
          <w:sz w:val="24"/>
        </w:rPr>
        <w:t>18</w:t>
      </w:r>
      <w:r w:rsidRPr="007B5F8E">
        <w:rPr>
          <w:rFonts w:ascii="Palatino Linotype" w:hAnsi="Palatino Linotype"/>
          <w:sz w:val="24"/>
          <w:vertAlign w:val="superscript"/>
        </w:rPr>
        <w:t>th</w:t>
      </w:r>
      <w:r>
        <w:rPr>
          <w:rFonts w:ascii="Palatino Linotype" w:hAnsi="Palatino Linotype"/>
          <w:sz w:val="24"/>
        </w:rPr>
        <w:t xml:space="preserve"> </w:t>
      </w:r>
      <w:r w:rsidRPr="007B5F8E">
        <w:rPr>
          <w:rFonts w:ascii="Palatino Linotype" w:hAnsi="Palatino Linotype"/>
          <w:sz w:val="24"/>
        </w:rPr>
        <w:t xml:space="preserve">March 2019.  Interviews are currently planned to take place on Monday </w:t>
      </w:r>
      <w:r>
        <w:rPr>
          <w:rFonts w:ascii="Palatino Linotype" w:hAnsi="Palatino Linotype"/>
          <w:sz w:val="24"/>
        </w:rPr>
        <w:t>25</w:t>
      </w:r>
      <w:r w:rsidRPr="007B5F8E">
        <w:rPr>
          <w:rFonts w:ascii="Palatino Linotype" w:hAnsi="Palatino Linotype"/>
          <w:sz w:val="24"/>
          <w:vertAlign w:val="superscript"/>
        </w:rPr>
        <w:t>th</w:t>
      </w:r>
      <w:r>
        <w:rPr>
          <w:rFonts w:ascii="Palatino Linotype" w:hAnsi="Palatino Linotype"/>
          <w:sz w:val="24"/>
        </w:rPr>
        <w:t xml:space="preserve"> </w:t>
      </w:r>
      <w:r w:rsidRPr="007B5F8E">
        <w:rPr>
          <w:rFonts w:ascii="Palatino Linotype" w:hAnsi="Palatino Linotype"/>
          <w:sz w:val="24"/>
        </w:rPr>
        <w:t>March 2019.</w:t>
      </w:r>
    </w:p>
    <w:p w:rsidR="005F4AFB" w:rsidRDefault="005F4AFB" w:rsidP="007B5F8E">
      <w:pPr>
        <w:spacing w:line="240" w:lineRule="auto"/>
        <w:rPr>
          <w:rFonts w:ascii="Palatino Linotype" w:hAnsi="Palatino Linotype"/>
          <w:sz w:val="24"/>
        </w:rPr>
      </w:pPr>
    </w:p>
    <w:p w:rsidR="005F4AFB" w:rsidRDefault="005F4AFB" w:rsidP="005F4AFB">
      <w:pPr>
        <w:rPr>
          <w:rStyle w:val="Emphasis"/>
          <w:rFonts w:ascii="Palatino Linotype" w:hAnsi="Palatino Linotype" w:cs="Calibri"/>
          <w:i w:val="0"/>
          <w:color w:val="222222"/>
          <w:shd w:val="clear" w:color="auto" w:fill="FFFFFF"/>
        </w:rPr>
      </w:pPr>
      <w:r w:rsidRPr="00E00350">
        <w:rPr>
          <w:rStyle w:val="Emphasis"/>
          <w:rFonts w:ascii="Palatino Linotype" w:hAnsi="Palatino Linotype" w:cs="Calibri"/>
          <w:color w:val="222222"/>
          <w:shd w:val="clear" w:color="auto" w:fill="FFFFFF"/>
        </w:rPr>
        <w:t>Beechen Cliff School is committed to safeguarding and promoting the welfare of children. The successful applicant will need to undertake an enhanced disclosure via the Disclosure &amp; Barring Service.</w:t>
      </w:r>
    </w:p>
    <w:p w:rsidR="005F4AFB" w:rsidRPr="007B5F8E" w:rsidRDefault="005F4AFB" w:rsidP="007B5F8E">
      <w:pPr>
        <w:spacing w:line="240" w:lineRule="auto"/>
        <w:rPr>
          <w:rFonts w:ascii="Times New Roman" w:hAnsi="Times New Roman" w:cs="Times New Roman"/>
          <w:sz w:val="24"/>
          <w:szCs w:val="24"/>
        </w:rPr>
      </w:pPr>
      <w:bookmarkStart w:id="0" w:name="_GoBack"/>
      <w:bookmarkEnd w:id="0"/>
    </w:p>
    <w:p w:rsidR="007B5F8E" w:rsidRPr="007B5F8E" w:rsidRDefault="007B5F8E" w:rsidP="007B5F8E"/>
    <w:p w:rsidR="008E6C85" w:rsidRPr="008E6C85" w:rsidRDefault="007B5F8E" w:rsidP="00B61600">
      <w:pPr>
        <w:widowControl w:val="0"/>
        <w:spacing w:after="0" w:line="360" w:lineRule="auto"/>
        <w:rPr>
          <w:rFonts w:ascii="Palatino Linotype" w:eastAsia="Times New Roman" w:hAnsi="Palatino Linotype" w:cs="Times New Roman"/>
          <w:b/>
          <w:sz w:val="24"/>
        </w:rPr>
      </w:pPr>
      <w:r>
        <w:rPr>
          <w:rFonts w:ascii="Palatino Linotype" w:eastAsia="Times New Roman" w:hAnsi="Palatino Linotype" w:cs="Times New Roman"/>
          <w:b/>
          <w:sz w:val="24"/>
        </w:rPr>
        <w:br w:type="column"/>
      </w:r>
    </w:p>
    <w:p w:rsidR="008E6C85" w:rsidRPr="008E6C85" w:rsidRDefault="008E6C85" w:rsidP="008E6C85">
      <w:pPr>
        <w:autoSpaceDE w:val="0"/>
        <w:autoSpaceDN w:val="0"/>
        <w:adjustRightInd w:val="0"/>
        <w:spacing w:after="0" w:line="240" w:lineRule="auto"/>
        <w:jc w:val="center"/>
        <w:rPr>
          <w:rFonts w:ascii="Palatino Linotype" w:hAnsi="Palatino Linotype" w:cs="Verdana,Bold"/>
          <w:b/>
          <w:bCs/>
          <w:sz w:val="20"/>
          <w:szCs w:val="20"/>
        </w:rPr>
      </w:pPr>
      <w:r>
        <w:rPr>
          <w:noProof/>
          <w:lang w:eastAsia="en-GB"/>
        </w:rPr>
        <w:drawing>
          <wp:inline distT="0" distB="0" distL="0" distR="0" wp14:anchorId="6B866A07">
            <wp:extent cx="2009775" cy="1113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2843" cy="1115224"/>
                    </a:xfrm>
                    <a:prstGeom prst="rect">
                      <a:avLst/>
                    </a:prstGeom>
                    <a:noFill/>
                  </pic:spPr>
                </pic:pic>
              </a:graphicData>
            </a:graphic>
          </wp:inline>
        </w:drawing>
      </w:r>
    </w:p>
    <w:p w:rsidR="008E6C85" w:rsidRDefault="008E6C85" w:rsidP="008E6C85">
      <w:pPr>
        <w:autoSpaceDE w:val="0"/>
        <w:autoSpaceDN w:val="0"/>
        <w:adjustRightInd w:val="0"/>
        <w:spacing w:after="0" w:line="240" w:lineRule="auto"/>
        <w:rPr>
          <w:rFonts w:ascii="Palatino Linotype" w:hAnsi="Palatino Linotype" w:cs="Verdana,Bold"/>
          <w:b/>
          <w:bCs/>
          <w:sz w:val="20"/>
          <w:szCs w:val="20"/>
        </w:rPr>
      </w:pPr>
    </w:p>
    <w:p w:rsidR="008E6C85" w:rsidRDefault="008E6C85" w:rsidP="008E6C85">
      <w:pPr>
        <w:autoSpaceDE w:val="0"/>
        <w:autoSpaceDN w:val="0"/>
        <w:adjustRightInd w:val="0"/>
        <w:spacing w:after="0" w:line="240" w:lineRule="auto"/>
        <w:rPr>
          <w:rFonts w:ascii="Palatino Linotype" w:hAnsi="Palatino Linotype" w:cs="Verdana,Bold"/>
          <w:b/>
          <w:bCs/>
          <w:sz w:val="20"/>
          <w:szCs w:val="20"/>
        </w:rPr>
      </w:pPr>
    </w:p>
    <w:p w:rsidR="00B00A09" w:rsidRPr="00740555" w:rsidRDefault="00B00A09" w:rsidP="00B00A09">
      <w:pPr>
        <w:pStyle w:val="BodyText"/>
        <w:jc w:val="center"/>
        <w:rPr>
          <w:rFonts w:ascii="Palatino Linotype" w:hAnsi="Palatino Linotype"/>
          <w:b/>
          <w:bCs/>
          <w:sz w:val="24"/>
          <w:szCs w:val="24"/>
        </w:rPr>
      </w:pPr>
      <w:r w:rsidRPr="00740555">
        <w:rPr>
          <w:rFonts w:ascii="Palatino Linotype" w:hAnsi="Palatino Linotype"/>
          <w:b/>
          <w:bCs/>
          <w:sz w:val="24"/>
          <w:szCs w:val="24"/>
        </w:rPr>
        <w:t xml:space="preserve">Job Specification: </w:t>
      </w:r>
      <w:r w:rsidR="00200553">
        <w:rPr>
          <w:rFonts w:ascii="Palatino Linotype" w:hAnsi="Palatino Linotype"/>
          <w:b/>
          <w:bCs/>
          <w:sz w:val="24"/>
          <w:szCs w:val="24"/>
        </w:rPr>
        <w:t xml:space="preserve">Teacher of </w:t>
      </w:r>
      <w:r w:rsidR="007B5F8E">
        <w:rPr>
          <w:rFonts w:ascii="Palatino Linotype" w:hAnsi="Palatino Linotype"/>
          <w:b/>
          <w:bCs/>
          <w:sz w:val="24"/>
          <w:szCs w:val="24"/>
        </w:rPr>
        <w:t>RPE</w:t>
      </w:r>
    </w:p>
    <w:p w:rsidR="00B00A09" w:rsidRDefault="00B00A09" w:rsidP="00B00A09">
      <w:pPr>
        <w:jc w:val="both"/>
        <w:rPr>
          <w:rFonts w:ascii="Palatino Linotype" w:hAnsi="Palatino Linotype"/>
          <w:bCs/>
          <w:szCs w:val="24"/>
        </w:rPr>
      </w:pPr>
    </w:p>
    <w:p w:rsidR="00200553" w:rsidRPr="00200553" w:rsidRDefault="00200553" w:rsidP="00200553">
      <w:pPr>
        <w:jc w:val="both"/>
        <w:rPr>
          <w:rFonts w:ascii="Palatino Linotype" w:eastAsia="Calibri" w:hAnsi="Palatino Linotype" w:cs="Times New Roman"/>
          <w:bCs/>
        </w:rPr>
      </w:pPr>
      <w:r w:rsidRPr="00200553">
        <w:rPr>
          <w:rFonts w:ascii="Palatino Linotype" w:eastAsia="Calibri" w:hAnsi="Palatino Linotype" w:cs="Times New Roman"/>
          <w:bCs/>
        </w:rPr>
        <w:t xml:space="preserve">Accountable to the </w:t>
      </w:r>
      <w:r w:rsidR="007B5F8E">
        <w:rPr>
          <w:rFonts w:ascii="Palatino Linotype" w:eastAsia="Calibri" w:hAnsi="Palatino Linotype" w:cs="Times New Roman"/>
          <w:bCs/>
        </w:rPr>
        <w:t>Head of RPE</w:t>
      </w:r>
    </w:p>
    <w:p w:rsidR="00B00A09" w:rsidRPr="00740555" w:rsidRDefault="00B00A09" w:rsidP="00B00A09">
      <w:pPr>
        <w:jc w:val="both"/>
        <w:rPr>
          <w:rFonts w:ascii="Palatino Linotype" w:hAnsi="Palatino Linotype"/>
          <w:b/>
          <w:bCs/>
          <w:szCs w:val="24"/>
        </w:rPr>
      </w:pPr>
      <w:r>
        <w:rPr>
          <w:rFonts w:ascii="Palatino Linotype" w:hAnsi="Palatino Linotype"/>
          <w:b/>
          <w:bCs/>
          <w:szCs w:val="24"/>
        </w:rPr>
        <w:t>Responsibilities</w:t>
      </w:r>
    </w:p>
    <w:p w:rsidR="00B00A09" w:rsidRPr="007B5F8E" w:rsidRDefault="00200553" w:rsidP="00B00A09">
      <w:pPr>
        <w:pStyle w:val="NoSpacing"/>
        <w:numPr>
          <w:ilvl w:val="0"/>
          <w:numId w:val="12"/>
        </w:numPr>
        <w:rPr>
          <w:rFonts w:ascii="Palatino Linotype" w:hAnsi="Palatino Linotype"/>
          <w:b/>
          <w:szCs w:val="24"/>
        </w:rPr>
      </w:pPr>
      <w:r>
        <w:rPr>
          <w:rFonts w:ascii="Palatino Linotype" w:hAnsi="Palatino Linotype"/>
          <w:szCs w:val="24"/>
        </w:rPr>
        <w:t>T</w:t>
      </w:r>
      <w:r w:rsidR="007B5F8E">
        <w:rPr>
          <w:rFonts w:ascii="Palatino Linotype" w:hAnsi="Palatino Linotype"/>
          <w:szCs w:val="24"/>
        </w:rPr>
        <w:t xml:space="preserve">o teach RPE at all levels – KS3. </w:t>
      </w:r>
      <w:r w:rsidR="00B00A09" w:rsidRPr="00740555">
        <w:rPr>
          <w:rFonts w:ascii="Palatino Linotype" w:hAnsi="Palatino Linotype"/>
          <w:szCs w:val="24"/>
        </w:rPr>
        <w:t xml:space="preserve">GCSE </w:t>
      </w:r>
      <w:r w:rsidR="00C055A5">
        <w:rPr>
          <w:rFonts w:ascii="Palatino Linotype" w:hAnsi="Palatino Linotype"/>
          <w:szCs w:val="24"/>
        </w:rPr>
        <w:t>and A Level</w:t>
      </w:r>
      <w:r w:rsidR="007B5F8E">
        <w:rPr>
          <w:rFonts w:ascii="Palatino Linotype" w:hAnsi="Palatino Linotype"/>
          <w:szCs w:val="24"/>
        </w:rPr>
        <w:t>.</w:t>
      </w:r>
    </w:p>
    <w:p w:rsidR="007B5F8E" w:rsidRPr="00740555" w:rsidRDefault="007B5F8E" w:rsidP="00B00A09">
      <w:pPr>
        <w:pStyle w:val="NoSpacing"/>
        <w:numPr>
          <w:ilvl w:val="0"/>
          <w:numId w:val="12"/>
        </w:numPr>
        <w:rPr>
          <w:rFonts w:ascii="Palatino Linotype" w:hAnsi="Palatino Linotype"/>
          <w:b/>
          <w:szCs w:val="24"/>
        </w:rPr>
      </w:pPr>
      <w:r>
        <w:rPr>
          <w:rFonts w:ascii="Palatino Linotype" w:hAnsi="Palatino Linotype"/>
          <w:szCs w:val="24"/>
        </w:rPr>
        <w:t>If required, support the teaching of History or Geography at KS3.</w:t>
      </w:r>
    </w:p>
    <w:p w:rsidR="00B00A09" w:rsidRPr="00740555" w:rsidRDefault="00B00A09" w:rsidP="00B00A09">
      <w:pPr>
        <w:pStyle w:val="NoSpacing"/>
        <w:numPr>
          <w:ilvl w:val="0"/>
          <w:numId w:val="12"/>
        </w:numPr>
        <w:rPr>
          <w:rFonts w:ascii="Palatino Linotype" w:hAnsi="Palatino Linotype"/>
          <w:b/>
          <w:szCs w:val="24"/>
        </w:rPr>
      </w:pPr>
      <w:r w:rsidRPr="00740555">
        <w:rPr>
          <w:rFonts w:ascii="Palatino Linotype" w:hAnsi="Palatino Linotype"/>
          <w:szCs w:val="24"/>
        </w:rPr>
        <w:t xml:space="preserve">To assist in the creation of schemes of work. </w:t>
      </w:r>
    </w:p>
    <w:p w:rsidR="00B00A09" w:rsidRPr="00740555" w:rsidRDefault="00B00A09" w:rsidP="00B00A09">
      <w:pPr>
        <w:pStyle w:val="NoSpacing"/>
        <w:numPr>
          <w:ilvl w:val="0"/>
          <w:numId w:val="12"/>
        </w:numPr>
        <w:rPr>
          <w:rFonts w:ascii="Palatino Linotype" w:hAnsi="Palatino Linotype"/>
          <w:b/>
          <w:szCs w:val="24"/>
        </w:rPr>
      </w:pPr>
      <w:r w:rsidRPr="00740555">
        <w:rPr>
          <w:rFonts w:ascii="Palatino Linotype" w:hAnsi="Palatino Linotype"/>
          <w:szCs w:val="24"/>
        </w:rPr>
        <w:t xml:space="preserve">To ensure that pupils receive timely and high quality feedback in accordance with the faculty policy. </w:t>
      </w:r>
    </w:p>
    <w:p w:rsidR="00B00A09" w:rsidRPr="00740555" w:rsidRDefault="00B00A09" w:rsidP="00B00A09">
      <w:pPr>
        <w:pStyle w:val="NoSpacing"/>
        <w:numPr>
          <w:ilvl w:val="0"/>
          <w:numId w:val="12"/>
        </w:numPr>
        <w:rPr>
          <w:rFonts w:ascii="Palatino Linotype" w:hAnsi="Palatino Linotype"/>
          <w:szCs w:val="24"/>
        </w:rPr>
      </w:pPr>
      <w:r w:rsidRPr="00740555">
        <w:rPr>
          <w:rFonts w:ascii="Palatino Linotype" w:hAnsi="Palatino Linotype"/>
          <w:szCs w:val="24"/>
        </w:rPr>
        <w:t>To assist in internal assessment procedures and reporting to parents.</w:t>
      </w:r>
    </w:p>
    <w:p w:rsidR="00B00A09" w:rsidRPr="00740555" w:rsidRDefault="00B00A09" w:rsidP="00B00A09">
      <w:pPr>
        <w:pStyle w:val="NoSpacing"/>
        <w:numPr>
          <w:ilvl w:val="0"/>
          <w:numId w:val="12"/>
        </w:numPr>
        <w:rPr>
          <w:rFonts w:ascii="Palatino Linotype" w:hAnsi="Palatino Linotype"/>
          <w:szCs w:val="24"/>
        </w:rPr>
      </w:pPr>
      <w:r w:rsidRPr="00740555">
        <w:rPr>
          <w:rFonts w:ascii="Palatino Linotype" w:hAnsi="Palatino Linotype"/>
          <w:szCs w:val="24"/>
        </w:rPr>
        <w:t xml:space="preserve">To be prepared to take on a suitable area of responsibility within the team by agreement with the </w:t>
      </w:r>
      <w:r w:rsidR="00200553">
        <w:rPr>
          <w:rFonts w:ascii="Palatino Linotype" w:hAnsi="Palatino Linotype"/>
          <w:szCs w:val="24"/>
        </w:rPr>
        <w:t>Head of Department</w:t>
      </w:r>
      <w:r w:rsidRPr="00740555">
        <w:rPr>
          <w:rFonts w:ascii="Palatino Linotype" w:hAnsi="Palatino Linotype"/>
          <w:szCs w:val="24"/>
        </w:rPr>
        <w:t xml:space="preserve"> as part of appropriate professional development.</w:t>
      </w:r>
    </w:p>
    <w:p w:rsidR="00B00A09" w:rsidRPr="00740555" w:rsidRDefault="00B00A09" w:rsidP="00B00A09">
      <w:pPr>
        <w:pStyle w:val="NoSpacing"/>
        <w:numPr>
          <w:ilvl w:val="0"/>
          <w:numId w:val="12"/>
        </w:numPr>
        <w:rPr>
          <w:rFonts w:ascii="Palatino Linotype" w:hAnsi="Palatino Linotype"/>
          <w:szCs w:val="24"/>
        </w:rPr>
      </w:pPr>
      <w:r w:rsidRPr="00740555">
        <w:rPr>
          <w:rFonts w:ascii="Palatino Linotype" w:hAnsi="Palatino Linotype"/>
          <w:szCs w:val="24"/>
        </w:rPr>
        <w:t>To be aware of, and observe, relevant health and safety practices.</w:t>
      </w:r>
    </w:p>
    <w:p w:rsidR="00B00A09" w:rsidRPr="00740555" w:rsidRDefault="00B00A09" w:rsidP="00B00A09">
      <w:pPr>
        <w:pStyle w:val="NoSpacing"/>
        <w:numPr>
          <w:ilvl w:val="0"/>
          <w:numId w:val="12"/>
        </w:numPr>
        <w:rPr>
          <w:rFonts w:ascii="Palatino Linotype" w:hAnsi="Palatino Linotype"/>
          <w:b/>
          <w:szCs w:val="24"/>
        </w:rPr>
      </w:pPr>
      <w:r w:rsidRPr="00740555">
        <w:rPr>
          <w:rFonts w:ascii="Palatino Linotype" w:hAnsi="Palatino Linotype"/>
          <w:szCs w:val="24"/>
        </w:rPr>
        <w:t>To write references and reports as requested.</w:t>
      </w:r>
    </w:p>
    <w:p w:rsidR="00B00A09" w:rsidRPr="00881A77" w:rsidRDefault="00B00A09" w:rsidP="00B00A09">
      <w:pPr>
        <w:pStyle w:val="NoSpacing"/>
        <w:numPr>
          <w:ilvl w:val="0"/>
          <w:numId w:val="12"/>
        </w:numPr>
        <w:rPr>
          <w:rFonts w:ascii="Palatino Linotype" w:hAnsi="Palatino Linotype"/>
          <w:b/>
          <w:szCs w:val="24"/>
        </w:rPr>
      </w:pPr>
      <w:r w:rsidRPr="00740555">
        <w:rPr>
          <w:rFonts w:ascii="Palatino Linotype" w:hAnsi="Palatino Linotype"/>
          <w:szCs w:val="24"/>
        </w:rPr>
        <w:t>To liaise with tutorial/pastoral staff over work, progress, discipline and attendance</w:t>
      </w:r>
    </w:p>
    <w:p w:rsidR="00881A77" w:rsidRPr="00C055A5" w:rsidRDefault="00881A77" w:rsidP="00B00A09">
      <w:pPr>
        <w:pStyle w:val="NoSpacing"/>
        <w:numPr>
          <w:ilvl w:val="0"/>
          <w:numId w:val="12"/>
        </w:numPr>
        <w:rPr>
          <w:rFonts w:ascii="Palatino Linotype" w:hAnsi="Palatino Linotype"/>
          <w:b/>
          <w:szCs w:val="24"/>
        </w:rPr>
      </w:pPr>
      <w:r>
        <w:rPr>
          <w:rFonts w:ascii="Palatino Linotype" w:hAnsi="Palatino Linotype"/>
          <w:szCs w:val="24"/>
        </w:rPr>
        <w:t>To be a tutor for a tutor group.</w:t>
      </w:r>
    </w:p>
    <w:p w:rsidR="00C055A5" w:rsidRPr="00740555" w:rsidRDefault="00C055A5" w:rsidP="00C055A5">
      <w:pPr>
        <w:pStyle w:val="NoSpacing"/>
        <w:ind w:left="720"/>
        <w:rPr>
          <w:rFonts w:ascii="Palatino Linotype" w:hAnsi="Palatino Linotype"/>
          <w:b/>
          <w:szCs w:val="24"/>
        </w:rPr>
      </w:pPr>
    </w:p>
    <w:p w:rsidR="00B00A09" w:rsidRPr="00740555" w:rsidRDefault="00B00A09" w:rsidP="00B00A09">
      <w:pPr>
        <w:pStyle w:val="NoSpacing"/>
        <w:rPr>
          <w:rFonts w:ascii="Palatino Linotype" w:hAnsi="Palatino Linotype"/>
          <w:b/>
          <w:szCs w:val="24"/>
        </w:rPr>
      </w:pPr>
      <w:r w:rsidRPr="00740555">
        <w:rPr>
          <w:rFonts w:ascii="Palatino Linotype" w:hAnsi="Palatino Linotype"/>
          <w:b/>
          <w:szCs w:val="24"/>
        </w:rPr>
        <w:t>Administration</w:t>
      </w:r>
    </w:p>
    <w:p w:rsidR="00B00A09" w:rsidRPr="00740555" w:rsidRDefault="00B00A09" w:rsidP="00B00A09">
      <w:pPr>
        <w:pStyle w:val="NoSpacing"/>
        <w:numPr>
          <w:ilvl w:val="0"/>
          <w:numId w:val="13"/>
        </w:numPr>
        <w:rPr>
          <w:rFonts w:ascii="Palatino Linotype" w:hAnsi="Palatino Linotype"/>
          <w:b/>
          <w:szCs w:val="24"/>
        </w:rPr>
      </w:pPr>
      <w:r w:rsidRPr="00740555">
        <w:rPr>
          <w:rFonts w:ascii="Palatino Linotype" w:hAnsi="Palatino Linotype"/>
          <w:szCs w:val="24"/>
        </w:rPr>
        <w:t xml:space="preserve">To </w:t>
      </w:r>
      <w:r w:rsidR="007B5F8E">
        <w:rPr>
          <w:rFonts w:ascii="Palatino Linotype" w:hAnsi="Palatino Linotype"/>
          <w:szCs w:val="24"/>
        </w:rPr>
        <w:t xml:space="preserve">attend staff meetings, Faculty meetings, </w:t>
      </w:r>
      <w:r w:rsidR="00881A77">
        <w:rPr>
          <w:rFonts w:ascii="Palatino Linotype" w:hAnsi="Palatino Linotype"/>
          <w:szCs w:val="24"/>
        </w:rPr>
        <w:t>Department and House meetings</w:t>
      </w:r>
      <w:r w:rsidRPr="00740555">
        <w:rPr>
          <w:rFonts w:ascii="Palatino Linotype" w:hAnsi="Palatino Linotype"/>
          <w:szCs w:val="24"/>
        </w:rPr>
        <w:t>.</w:t>
      </w:r>
    </w:p>
    <w:p w:rsidR="00B00A09" w:rsidRPr="00740555" w:rsidRDefault="00B00A09" w:rsidP="00B00A09">
      <w:pPr>
        <w:pStyle w:val="NoSpacing"/>
        <w:numPr>
          <w:ilvl w:val="0"/>
          <w:numId w:val="13"/>
        </w:numPr>
        <w:rPr>
          <w:rFonts w:ascii="Palatino Linotype" w:hAnsi="Palatino Linotype"/>
          <w:b/>
          <w:szCs w:val="24"/>
        </w:rPr>
      </w:pPr>
      <w:r w:rsidRPr="00740555">
        <w:rPr>
          <w:rFonts w:ascii="Palatino Linotype" w:hAnsi="Palatino Linotype"/>
          <w:szCs w:val="24"/>
        </w:rPr>
        <w:t xml:space="preserve">To communicate with parents </w:t>
      </w:r>
      <w:r w:rsidR="00C055A5">
        <w:rPr>
          <w:rFonts w:ascii="Palatino Linotype" w:hAnsi="Palatino Linotype"/>
          <w:szCs w:val="24"/>
        </w:rPr>
        <w:t xml:space="preserve">and teaching staff </w:t>
      </w:r>
      <w:r w:rsidRPr="00740555">
        <w:rPr>
          <w:rFonts w:ascii="Palatino Linotype" w:hAnsi="Palatino Linotype"/>
          <w:szCs w:val="24"/>
        </w:rPr>
        <w:t>as necessary.</w:t>
      </w:r>
    </w:p>
    <w:p w:rsidR="00B00A09" w:rsidRPr="00740555" w:rsidRDefault="00B00A09" w:rsidP="00B00A09">
      <w:pPr>
        <w:pStyle w:val="NoSpacing"/>
        <w:ind w:left="720"/>
        <w:rPr>
          <w:rFonts w:ascii="Palatino Linotype" w:hAnsi="Palatino Linotype"/>
          <w:b/>
          <w:szCs w:val="24"/>
        </w:rPr>
      </w:pPr>
    </w:p>
    <w:p w:rsidR="00B00A09" w:rsidRPr="00740555" w:rsidRDefault="00B00A09" w:rsidP="00B00A09">
      <w:pPr>
        <w:pStyle w:val="Heading4"/>
        <w:rPr>
          <w:rFonts w:ascii="Palatino Linotype" w:hAnsi="Palatino Linotype"/>
          <w:sz w:val="24"/>
          <w:szCs w:val="24"/>
          <w:u w:val="none"/>
        </w:rPr>
      </w:pPr>
      <w:r w:rsidRPr="00740555">
        <w:rPr>
          <w:rFonts w:ascii="Palatino Linotype" w:hAnsi="Palatino Linotype"/>
          <w:sz w:val="24"/>
          <w:szCs w:val="24"/>
          <w:u w:val="none"/>
        </w:rPr>
        <w:t>External matters</w:t>
      </w:r>
    </w:p>
    <w:p w:rsidR="00B00A09" w:rsidRPr="00740555" w:rsidRDefault="00B00A09" w:rsidP="00B00A09">
      <w:pPr>
        <w:pStyle w:val="NoSpacing"/>
        <w:numPr>
          <w:ilvl w:val="0"/>
          <w:numId w:val="14"/>
        </w:numPr>
        <w:rPr>
          <w:rFonts w:ascii="Palatino Linotype" w:hAnsi="Palatino Linotype"/>
          <w:b/>
          <w:szCs w:val="24"/>
        </w:rPr>
      </w:pPr>
      <w:r w:rsidRPr="00740555">
        <w:rPr>
          <w:rFonts w:ascii="Palatino Linotype" w:hAnsi="Palatino Linotype"/>
          <w:szCs w:val="24"/>
        </w:rPr>
        <w:t>To keep abreast of developments within the subject(s).</w:t>
      </w:r>
    </w:p>
    <w:p w:rsidR="00B00A09" w:rsidRPr="00740555" w:rsidRDefault="00B00A09" w:rsidP="00B00A09">
      <w:pPr>
        <w:pStyle w:val="NoSpacing"/>
        <w:numPr>
          <w:ilvl w:val="0"/>
          <w:numId w:val="14"/>
        </w:numPr>
        <w:rPr>
          <w:rFonts w:ascii="Palatino Linotype" w:hAnsi="Palatino Linotype"/>
          <w:b/>
          <w:szCs w:val="24"/>
        </w:rPr>
      </w:pPr>
      <w:r w:rsidRPr="00740555">
        <w:rPr>
          <w:rFonts w:ascii="Palatino Linotype" w:hAnsi="Palatino Linotype"/>
          <w:szCs w:val="24"/>
        </w:rPr>
        <w:t>To attend INSET training as required.</w:t>
      </w:r>
    </w:p>
    <w:p w:rsidR="00B00A09" w:rsidRPr="00740555" w:rsidRDefault="00B00A09" w:rsidP="00B00A09">
      <w:pPr>
        <w:jc w:val="both"/>
        <w:rPr>
          <w:rFonts w:ascii="Palatino Linotype" w:hAnsi="Palatino Linotype"/>
          <w:szCs w:val="24"/>
        </w:rPr>
      </w:pPr>
      <w:r w:rsidRPr="00740555">
        <w:rPr>
          <w:rFonts w:ascii="Palatino Linotype" w:hAnsi="Palatino Linotype"/>
          <w:szCs w:val="24"/>
        </w:rPr>
        <w:t xml:space="preserve"> </w:t>
      </w:r>
    </w:p>
    <w:p w:rsidR="00B00A09" w:rsidRPr="00740555" w:rsidRDefault="00B00A09" w:rsidP="00B00A09">
      <w:pPr>
        <w:pStyle w:val="BodyText"/>
        <w:jc w:val="left"/>
        <w:rPr>
          <w:rFonts w:ascii="Palatino Linotype" w:hAnsi="Palatino Linotype"/>
          <w:b/>
          <w:sz w:val="24"/>
          <w:szCs w:val="24"/>
        </w:rPr>
      </w:pPr>
      <w:r w:rsidRPr="00740555">
        <w:rPr>
          <w:rFonts w:ascii="Palatino Linotype" w:hAnsi="Palatino Linotype"/>
          <w:b/>
          <w:sz w:val="24"/>
          <w:szCs w:val="24"/>
        </w:rPr>
        <w:t>Person specification</w:t>
      </w:r>
    </w:p>
    <w:p w:rsidR="00B00A09" w:rsidRPr="00740555" w:rsidRDefault="00B00A09" w:rsidP="00B00A09">
      <w:pPr>
        <w:pStyle w:val="BodyText"/>
        <w:rPr>
          <w:rFonts w:ascii="Palatino Linotype" w:hAnsi="Palatino Linotype"/>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217"/>
        <w:gridCol w:w="4110"/>
      </w:tblGrid>
      <w:tr w:rsidR="00B00A09" w:rsidRPr="000C0133" w:rsidTr="00755292">
        <w:trPr>
          <w:trHeight w:val="468"/>
        </w:trPr>
        <w:tc>
          <w:tcPr>
            <w:tcW w:w="1987" w:type="dxa"/>
            <w:shd w:val="clear" w:color="auto" w:fill="auto"/>
            <w:vAlign w:val="center"/>
          </w:tcPr>
          <w:p w:rsidR="00B00A09" w:rsidRPr="000C0133" w:rsidRDefault="00B00A09" w:rsidP="00E525E1">
            <w:pPr>
              <w:rPr>
                <w:rFonts w:ascii="Palatino Linotype" w:hAnsi="Palatino Linotype"/>
                <w:b/>
              </w:rPr>
            </w:pPr>
            <w:r w:rsidRPr="000C0133">
              <w:rPr>
                <w:rFonts w:ascii="Palatino Linotype" w:hAnsi="Palatino Linotype"/>
                <w:b/>
              </w:rPr>
              <w:t>Specification</w:t>
            </w:r>
          </w:p>
        </w:tc>
        <w:tc>
          <w:tcPr>
            <w:tcW w:w="4217" w:type="dxa"/>
            <w:shd w:val="clear" w:color="auto" w:fill="auto"/>
            <w:vAlign w:val="center"/>
          </w:tcPr>
          <w:p w:rsidR="00B00A09" w:rsidRPr="000C0133" w:rsidRDefault="00B00A09" w:rsidP="00755292">
            <w:pPr>
              <w:jc w:val="center"/>
              <w:rPr>
                <w:rFonts w:ascii="Palatino Linotype" w:hAnsi="Palatino Linotype"/>
                <w:b/>
              </w:rPr>
            </w:pPr>
            <w:r w:rsidRPr="000C0133">
              <w:rPr>
                <w:rFonts w:ascii="Palatino Linotype" w:hAnsi="Palatino Linotype"/>
                <w:b/>
              </w:rPr>
              <w:t>Essential</w:t>
            </w:r>
          </w:p>
        </w:tc>
        <w:tc>
          <w:tcPr>
            <w:tcW w:w="4110" w:type="dxa"/>
            <w:shd w:val="clear" w:color="auto" w:fill="auto"/>
            <w:vAlign w:val="center"/>
          </w:tcPr>
          <w:p w:rsidR="00B00A09" w:rsidRPr="000C0133" w:rsidRDefault="00B00A09" w:rsidP="00755292">
            <w:pPr>
              <w:jc w:val="center"/>
              <w:rPr>
                <w:rFonts w:ascii="Palatino Linotype" w:hAnsi="Palatino Linotype"/>
                <w:b/>
              </w:rPr>
            </w:pPr>
            <w:r w:rsidRPr="000C0133">
              <w:rPr>
                <w:rFonts w:ascii="Palatino Linotype" w:hAnsi="Palatino Linotype"/>
                <w:b/>
              </w:rPr>
              <w:t>Desirable</w:t>
            </w:r>
          </w:p>
        </w:tc>
      </w:tr>
      <w:tr w:rsidR="00B00A09" w:rsidRPr="000C0133" w:rsidTr="00755292">
        <w:trPr>
          <w:trHeight w:val="1277"/>
        </w:trPr>
        <w:tc>
          <w:tcPr>
            <w:tcW w:w="1987" w:type="dxa"/>
            <w:shd w:val="clear" w:color="auto" w:fill="auto"/>
          </w:tcPr>
          <w:p w:rsidR="00B00A09" w:rsidRPr="000C0133" w:rsidRDefault="00B00A09" w:rsidP="00E525E1">
            <w:pPr>
              <w:rPr>
                <w:rFonts w:ascii="Palatino Linotype" w:hAnsi="Palatino Linotype"/>
              </w:rPr>
            </w:pPr>
            <w:r w:rsidRPr="000C0133">
              <w:rPr>
                <w:rFonts w:ascii="Palatino Linotype" w:hAnsi="Palatino Linotype"/>
              </w:rPr>
              <w:t>Relevant qualifications and training</w:t>
            </w:r>
          </w:p>
        </w:tc>
        <w:tc>
          <w:tcPr>
            <w:tcW w:w="4217" w:type="dxa"/>
            <w:shd w:val="clear" w:color="auto" w:fill="auto"/>
          </w:tcPr>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 xml:space="preserve">Qualified teacher status. </w:t>
            </w:r>
          </w:p>
          <w:p w:rsidR="00B00A09" w:rsidRDefault="00B00A09" w:rsidP="00CA59B8">
            <w:pPr>
              <w:numPr>
                <w:ilvl w:val="0"/>
                <w:numId w:val="10"/>
              </w:numPr>
              <w:spacing w:after="0" w:line="240" w:lineRule="auto"/>
              <w:rPr>
                <w:rFonts w:ascii="Palatino Linotype" w:hAnsi="Palatino Linotype"/>
              </w:rPr>
            </w:pPr>
            <w:r w:rsidRPr="000C0133">
              <w:rPr>
                <w:rFonts w:ascii="Palatino Linotype" w:hAnsi="Palatino Linotype"/>
              </w:rPr>
              <w:t xml:space="preserve">Graduate qualification in </w:t>
            </w:r>
            <w:r w:rsidR="00881A77">
              <w:rPr>
                <w:rFonts w:ascii="Palatino Linotype" w:hAnsi="Palatino Linotype"/>
              </w:rPr>
              <w:t>a</w:t>
            </w:r>
            <w:r w:rsidR="00CA59B8">
              <w:rPr>
                <w:rFonts w:ascii="Palatino Linotype" w:hAnsi="Palatino Linotype"/>
              </w:rPr>
              <w:t xml:space="preserve"> </w:t>
            </w:r>
            <w:r w:rsidRPr="000C0133">
              <w:rPr>
                <w:rFonts w:ascii="Palatino Linotype" w:hAnsi="Palatino Linotype"/>
              </w:rPr>
              <w:t>related subject.</w:t>
            </w:r>
          </w:p>
          <w:p w:rsidR="00CA59B8" w:rsidRPr="000C0133" w:rsidRDefault="00CA59B8" w:rsidP="00CA59B8">
            <w:pPr>
              <w:numPr>
                <w:ilvl w:val="0"/>
                <w:numId w:val="10"/>
              </w:numPr>
              <w:spacing w:after="0" w:line="240" w:lineRule="auto"/>
              <w:rPr>
                <w:rFonts w:ascii="Palatino Linotype" w:hAnsi="Palatino Linotype"/>
              </w:rPr>
            </w:pPr>
            <w:r>
              <w:rPr>
                <w:rFonts w:ascii="Palatino Linotype" w:hAnsi="Palatino Linotype"/>
              </w:rPr>
              <w:t>Have been trained in and have good working knowledge of the principles and procedures relating to safeguarding and wellbeing of children</w:t>
            </w:r>
          </w:p>
        </w:tc>
        <w:tc>
          <w:tcPr>
            <w:tcW w:w="4110" w:type="dxa"/>
            <w:shd w:val="clear" w:color="auto" w:fill="auto"/>
          </w:tcPr>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Relevant in-service training.</w:t>
            </w:r>
          </w:p>
        </w:tc>
      </w:tr>
      <w:tr w:rsidR="00B00A09" w:rsidRPr="000C0133" w:rsidTr="00755292">
        <w:trPr>
          <w:trHeight w:val="70"/>
        </w:trPr>
        <w:tc>
          <w:tcPr>
            <w:tcW w:w="1987" w:type="dxa"/>
            <w:shd w:val="clear" w:color="auto" w:fill="auto"/>
          </w:tcPr>
          <w:p w:rsidR="00B00A09" w:rsidRPr="000C0133" w:rsidRDefault="00B00A09" w:rsidP="00E525E1">
            <w:pPr>
              <w:rPr>
                <w:rFonts w:ascii="Palatino Linotype" w:hAnsi="Palatino Linotype"/>
              </w:rPr>
            </w:pPr>
            <w:r w:rsidRPr="000C0133">
              <w:rPr>
                <w:rFonts w:ascii="Palatino Linotype" w:hAnsi="Palatino Linotype"/>
              </w:rPr>
              <w:lastRenderedPageBreak/>
              <w:t>Experience</w:t>
            </w:r>
          </w:p>
        </w:tc>
        <w:tc>
          <w:tcPr>
            <w:tcW w:w="4217" w:type="dxa"/>
            <w:shd w:val="clear" w:color="auto" w:fill="auto"/>
          </w:tcPr>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 xml:space="preserve">Experience of planning and delivering stimulating and engaging lessons that ensure pupils make rapid and sustained progress. </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 xml:space="preserve">Experience in using assessment to motivate and stretch pupils and to intervene where required. </w:t>
            </w:r>
          </w:p>
          <w:p w:rsidR="00B00A09"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 xml:space="preserve">Knowledge of recent changes </w:t>
            </w:r>
            <w:r w:rsidR="00CA59B8">
              <w:rPr>
                <w:rFonts w:ascii="Palatino Linotype" w:hAnsi="Palatino Linotype"/>
              </w:rPr>
              <w:t xml:space="preserve">to the GCSE and A Level </w:t>
            </w:r>
            <w:r w:rsidRPr="000C0133">
              <w:rPr>
                <w:rFonts w:ascii="Palatino Linotype" w:hAnsi="Palatino Linotype"/>
              </w:rPr>
              <w:t xml:space="preserve">curriculum. </w:t>
            </w:r>
          </w:p>
          <w:p w:rsidR="00B00A09" w:rsidRPr="000C0133" w:rsidRDefault="00B00A09" w:rsidP="00881A77">
            <w:pPr>
              <w:spacing w:after="0" w:line="240" w:lineRule="auto"/>
              <w:ind w:left="360"/>
              <w:rPr>
                <w:rFonts w:ascii="Palatino Linotype" w:hAnsi="Palatino Linotype"/>
              </w:rPr>
            </w:pPr>
          </w:p>
        </w:tc>
        <w:tc>
          <w:tcPr>
            <w:tcW w:w="4110" w:type="dxa"/>
            <w:shd w:val="clear" w:color="auto" w:fill="auto"/>
          </w:tcPr>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 xml:space="preserve">Track record of ensuring high levels of achievement. </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Involvement in extra-curricular activities with the school.</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A willingness to share experience and skills with other teaching staff.</w:t>
            </w:r>
          </w:p>
          <w:p w:rsidR="00B00A09"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Experience of disseminating good quality teaching and learning to others.</w:t>
            </w:r>
          </w:p>
          <w:p w:rsidR="001B1040" w:rsidRPr="000C0133" w:rsidRDefault="001B1040" w:rsidP="00881A77">
            <w:pPr>
              <w:spacing w:after="0" w:line="240" w:lineRule="auto"/>
              <w:ind w:left="360"/>
              <w:rPr>
                <w:rFonts w:ascii="Palatino Linotype" w:hAnsi="Palatino Linotype"/>
              </w:rPr>
            </w:pPr>
          </w:p>
          <w:p w:rsidR="00B00A09" w:rsidRPr="000C0133" w:rsidRDefault="00B00A09" w:rsidP="00E525E1">
            <w:pPr>
              <w:spacing w:after="0" w:line="240" w:lineRule="auto"/>
              <w:ind w:left="360"/>
              <w:rPr>
                <w:rFonts w:ascii="Palatino Linotype" w:hAnsi="Palatino Linotype"/>
              </w:rPr>
            </w:pPr>
          </w:p>
        </w:tc>
      </w:tr>
      <w:tr w:rsidR="00B00A09" w:rsidRPr="000C0133" w:rsidTr="00755292">
        <w:trPr>
          <w:trHeight w:val="70"/>
        </w:trPr>
        <w:tc>
          <w:tcPr>
            <w:tcW w:w="1987" w:type="dxa"/>
            <w:shd w:val="clear" w:color="auto" w:fill="auto"/>
          </w:tcPr>
          <w:p w:rsidR="00B00A09" w:rsidRPr="000C0133" w:rsidRDefault="00B00A09" w:rsidP="00E525E1">
            <w:pPr>
              <w:rPr>
                <w:rFonts w:ascii="Palatino Linotype" w:hAnsi="Palatino Linotype"/>
              </w:rPr>
            </w:pPr>
            <w:r w:rsidRPr="000C0133">
              <w:rPr>
                <w:rFonts w:ascii="Palatino Linotype" w:hAnsi="Palatino Linotype"/>
              </w:rPr>
              <w:t>Personal qualities</w:t>
            </w:r>
          </w:p>
        </w:tc>
        <w:tc>
          <w:tcPr>
            <w:tcW w:w="4217" w:type="dxa"/>
            <w:shd w:val="clear" w:color="auto" w:fill="auto"/>
          </w:tcPr>
          <w:p w:rsidR="00B00A09" w:rsidRPr="000C0133" w:rsidRDefault="00B00A09" w:rsidP="00CA59B8">
            <w:pPr>
              <w:pStyle w:val="BodyText"/>
              <w:numPr>
                <w:ilvl w:val="0"/>
                <w:numId w:val="10"/>
              </w:numPr>
              <w:jc w:val="left"/>
              <w:rPr>
                <w:rFonts w:ascii="Palatino Linotype" w:hAnsi="Palatino Linotype"/>
                <w:sz w:val="22"/>
                <w:szCs w:val="22"/>
              </w:rPr>
            </w:pPr>
            <w:r w:rsidRPr="000C0133">
              <w:rPr>
                <w:rFonts w:ascii="Palatino Linotype" w:hAnsi="Palatino Linotype"/>
                <w:sz w:val="22"/>
                <w:szCs w:val="22"/>
              </w:rPr>
              <w:t>Commitment to the highest quality of teaching and learning.</w:t>
            </w:r>
          </w:p>
          <w:p w:rsidR="00B00A09" w:rsidRPr="000C0133" w:rsidRDefault="00B00A09" w:rsidP="00CA59B8">
            <w:pPr>
              <w:pStyle w:val="BodyText"/>
              <w:numPr>
                <w:ilvl w:val="0"/>
                <w:numId w:val="10"/>
              </w:numPr>
              <w:jc w:val="left"/>
              <w:rPr>
                <w:rFonts w:ascii="Palatino Linotype" w:hAnsi="Palatino Linotype"/>
                <w:sz w:val="22"/>
                <w:szCs w:val="22"/>
              </w:rPr>
            </w:pPr>
            <w:r w:rsidRPr="000C0133">
              <w:rPr>
                <w:rFonts w:ascii="Palatino Linotype" w:hAnsi="Palatino Linotype"/>
                <w:sz w:val="22"/>
                <w:szCs w:val="22"/>
              </w:rPr>
              <w:t xml:space="preserve">Excellent communication skills. </w:t>
            </w:r>
          </w:p>
          <w:p w:rsidR="00B00A09" w:rsidRPr="000C0133" w:rsidRDefault="00B00A09" w:rsidP="00CA59B8">
            <w:pPr>
              <w:pStyle w:val="BodyText"/>
              <w:numPr>
                <w:ilvl w:val="0"/>
                <w:numId w:val="10"/>
              </w:numPr>
              <w:jc w:val="left"/>
              <w:rPr>
                <w:rFonts w:ascii="Palatino Linotype" w:hAnsi="Palatino Linotype"/>
                <w:sz w:val="22"/>
                <w:szCs w:val="22"/>
              </w:rPr>
            </w:pPr>
            <w:r w:rsidRPr="000C0133">
              <w:rPr>
                <w:rFonts w:ascii="Palatino Linotype" w:hAnsi="Palatino Linotype"/>
                <w:sz w:val="22"/>
                <w:szCs w:val="22"/>
              </w:rPr>
              <w:t xml:space="preserve">Ability to function as an excellent team member. </w:t>
            </w:r>
          </w:p>
          <w:p w:rsidR="00B00A09" w:rsidRPr="000C0133" w:rsidRDefault="00B00A09" w:rsidP="00B00A09">
            <w:pPr>
              <w:pStyle w:val="BodyText"/>
              <w:numPr>
                <w:ilvl w:val="0"/>
                <w:numId w:val="10"/>
              </w:numPr>
              <w:rPr>
                <w:rFonts w:ascii="Palatino Linotype" w:hAnsi="Palatino Linotype"/>
                <w:sz w:val="22"/>
                <w:szCs w:val="22"/>
              </w:rPr>
            </w:pPr>
            <w:r w:rsidRPr="000C0133">
              <w:rPr>
                <w:rFonts w:ascii="Palatino Linotype" w:hAnsi="Palatino Linotype"/>
                <w:sz w:val="22"/>
                <w:szCs w:val="22"/>
              </w:rPr>
              <w:t>An ability to be innovative within Health &amp; Safety constraints.</w:t>
            </w:r>
          </w:p>
          <w:p w:rsidR="00B00A09" w:rsidRPr="000C0133" w:rsidRDefault="00B00A09" w:rsidP="00CA59B8">
            <w:pPr>
              <w:pStyle w:val="BodyText"/>
              <w:numPr>
                <w:ilvl w:val="0"/>
                <w:numId w:val="10"/>
              </w:numPr>
              <w:jc w:val="left"/>
              <w:rPr>
                <w:rFonts w:ascii="Palatino Linotype" w:hAnsi="Palatino Linotype"/>
                <w:sz w:val="22"/>
                <w:szCs w:val="22"/>
              </w:rPr>
            </w:pPr>
            <w:r w:rsidRPr="000C0133">
              <w:rPr>
                <w:rFonts w:ascii="Palatino Linotype" w:hAnsi="Palatino Linotype"/>
                <w:sz w:val="22"/>
                <w:szCs w:val="22"/>
              </w:rPr>
              <w:t>The ability to share, (including by example), in the responsibility for maintaining discipline and high standards of courtesy and appearance among the pupils while promoting their welfare, safety and happiness.</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Energy and enthusiasm.</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Ability to form good relationships with students, pupils, staff, governors and parents.</w:t>
            </w:r>
          </w:p>
          <w:p w:rsidR="00B00A09" w:rsidRPr="000C0133" w:rsidRDefault="00B00A09" w:rsidP="00CA59B8">
            <w:pPr>
              <w:pStyle w:val="BodyText"/>
              <w:rPr>
                <w:rFonts w:ascii="Palatino Linotype" w:hAnsi="Palatino Linotype"/>
                <w:sz w:val="22"/>
                <w:szCs w:val="22"/>
              </w:rPr>
            </w:pPr>
          </w:p>
        </w:tc>
        <w:tc>
          <w:tcPr>
            <w:tcW w:w="4110" w:type="dxa"/>
            <w:shd w:val="clear" w:color="auto" w:fill="auto"/>
          </w:tcPr>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A sense of humour.</w:t>
            </w:r>
          </w:p>
          <w:p w:rsidR="00B00A09" w:rsidRPr="000C0133" w:rsidRDefault="00B00A09" w:rsidP="00B00A09">
            <w:pPr>
              <w:numPr>
                <w:ilvl w:val="0"/>
                <w:numId w:val="10"/>
              </w:numPr>
              <w:spacing w:after="0" w:line="240" w:lineRule="auto"/>
              <w:rPr>
                <w:rFonts w:ascii="Palatino Linotype" w:hAnsi="Palatino Linotype"/>
              </w:rPr>
            </w:pPr>
            <w:r w:rsidRPr="000C0133">
              <w:rPr>
                <w:rFonts w:ascii="Palatino Linotype" w:hAnsi="Palatino Linotype"/>
              </w:rPr>
              <w:t>The desire to help others achieve their aspirations.</w:t>
            </w:r>
          </w:p>
        </w:tc>
      </w:tr>
    </w:tbl>
    <w:p w:rsidR="00B00A09" w:rsidRPr="00740555" w:rsidRDefault="00B00A09" w:rsidP="00B00A09">
      <w:pPr>
        <w:rPr>
          <w:rFonts w:ascii="Palatino Linotype" w:hAnsi="Palatino Linotype"/>
          <w:szCs w:val="24"/>
        </w:rPr>
      </w:pPr>
    </w:p>
    <w:p w:rsidR="001626FC" w:rsidRDefault="00B00A09" w:rsidP="00B00A09">
      <w:pPr>
        <w:jc w:val="center"/>
      </w:pPr>
      <w:r>
        <w:rPr>
          <w:rFonts w:ascii="Palatino Linotype" w:hAnsi="Palatino Linotype" w:cs="Trebuchet MS"/>
          <w:b/>
          <w:sz w:val="28"/>
          <w:szCs w:val="28"/>
        </w:rPr>
        <w:br w:type="column"/>
      </w:r>
      <w:r w:rsidR="001626FC">
        <w:rPr>
          <w:noProof/>
          <w:lang w:eastAsia="en-GB"/>
        </w:rPr>
        <w:lastRenderedPageBreak/>
        <w:drawing>
          <wp:inline distT="0" distB="0" distL="0" distR="0" wp14:anchorId="52DF88B7" wp14:editId="648CA986">
            <wp:extent cx="211455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Crest Beechen Below.jpg"/>
                    <pic:cNvPicPr/>
                  </pic:nvPicPr>
                  <pic:blipFill rotWithShape="1">
                    <a:blip r:embed="rId8" cstate="print">
                      <a:extLst>
                        <a:ext uri="{28A0092B-C50C-407E-A947-70E740481C1C}">
                          <a14:useLocalDpi xmlns:a14="http://schemas.microsoft.com/office/drawing/2010/main" val="0"/>
                        </a:ext>
                      </a:extLst>
                    </a:blip>
                    <a:srcRect b="30591"/>
                    <a:stretch/>
                  </pic:blipFill>
                  <pic:spPr bwMode="auto">
                    <a:xfrm>
                      <a:off x="0" y="0"/>
                      <a:ext cx="2127147" cy="977337"/>
                    </a:xfrm>
                    <a:prstGeom prst="rect">
                      <a:avLst/>
                    </a:prstGeom>
                    <a:ln>
                      <a:noFill/>
                    </a:ln>
                    <a:extLst>
                      <a:ext uri="{53640926-AAD7-44D8-BBD7-CCE9431645EC}">
                        <a14:shadowObscured xmlns:a14="http://schemas.microsoft.com/office/drawing/2010/main"/>
                      </a:ext>
                    </a:extLst>
                  </pic:spPr>
                </pic:pic>
              </a:graphicData>
            </a:graphic>
          </wp:inline>
        </w:drawing>
      </w:r>
    </w:p>
    <w:p w:rsidR="001626FC" w:rsidRPr="001626FC" w:rsidRDefault="001626FC" w:rsidP="009B49B1">
      <w:pPr>
        <w:jc w:val="center"/>
        <w:rPr>
          <w:rFonts w:ascii="Palatino Linotype" w:hAnsi="Palatino Linotype"/>
          <w:b/>
          <w:sz w:val="28"/>
          <w:szCs w:val="28"/>
        </w:rPr>
      </w:pPr>
    </w:p>
    <w:p w:rsidR="009B49B1" w:rsidRPr="001626FC" w:rsidRDefault="007B5F8E" w:rsidP="009B49B1">
      <w:pPr>
        <w:jc w:val="center"/>
        <w:rPr>
          <w:rFonts w:ascii="Palatino Linotype" w:hAnsi="Palatino Linotype"/>
          <w:b/>
          <w:sz w:val="28"/>
          <w:szCs w:val="28"/>
        </w:rPr>
      </w:pPr>
      <w:r>
        <w:rPr>
          <w:rFonts w:ascii="Palatino Linotype" w:hAnsi="Palatino Linotype"/>
          <w:b/>
          <w:sz w:val="28"/>
          <w:szCs w:val="28"/>
        </w:rPr>
        <w:t>Humanities</w:t>
      </w:r>
      <w:r w:rsidR="009B49B1" w:rsidRPr="001626FC">
        <w:rPr>
          <w:rFonts w:ascii="Palatino Linotype" w:hAnsi="Palatino Linotype"/>
          <w:b/>
          <w:sz w:val="28"/>
          <w:szCs w:val="28"/>
        </w:rPr>
        <w:t xml:space="preserve"> at Beechen Cliff</w:t>
      </w:r>
    </w:p>
    <w:p w:rsidR="007B5F8E" w:rsidRPr="007B5F8E" w:rsidRDefault="007B5F8E" w:rsidP="007B5F8E">
      <w:pPr>
        <w:spacing w:after="0" w:line="240" w:lineRule="auto"/>
        <w:rPr>
          <w:rFonts w:ascii="Palatino Linotype" w:eastAsia="Times New Roman" w:hAnsi="Palatino Linotype" w:cs="Arial"/>
          <w:b/>
          <w:u w:val="single"/>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The Humanities Faculty consists of three popular and thriving subjects at Beechen Cliff – History, Geography and RPE (Religion, Philosophy and Ethics).  The popularity of these subjects is driven by committed and inspirational teachers who set high standards of pupils across all the ability ranges. GCSE and A level uptake is very high with strong value added results achieved.  There are currently 10 teachers within the Faculty.</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 xml:space="preserve">All Humanities lessons are taught in a brand new teaching suite (called the Pavilion) with large classrooms and excellent facilities.   All rooms are fitted with interactive boards with web access and offer superb views across Bath for good measure!  Sixth Form lessons are predominately taught in subject dedicated rooms in the Sixth Form Centre.  Each subject is well resourced. </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 xml:space="preserve">The Faculty uses ICT extensively to produce and deliver lessons.  There is an 'electronic' footprint of lessons and schemes of work on power point (History and RPE) or smartboard software (Geography).  Homework and revision material is made available online via the increasingly used subject intranet site.  It is essential that the post holder is confident with or able to learn new ICT skills. </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As a Faculty, there is a strong philosophy that pupil engagement has a significant impact upon their learning.  Therefore each member of the Faculty will vary approaches to lessons and are not adverse to risk-taking.  Some great ideas have come out of this and the new post holder will be expected to contribute ideas and resources.  There is a very ‘open door’ approach between staff and for pupils alike.</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At KS3 subjects are taught in units, usually lasting for 5-6 weeks or a half term.  The time spent on each is sometimes dictated by the pupils especially if they really get into an issue or topic.  (Topic details on the website).  The post holder will be expected to liaise with respective heads of department to find resources and deliver units.  The Humanities subjects are taught as separate timetabled lessons an hour in length.  At KS3 History and Geography is taught three times a fortnight and RPE twice.</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There are a number of Faculty wide initiatives being pursued to raise attainment and progress.  Lesson starts follow a similar format across the faculty to help settle classes and outline expectations or objectives for the lesson.  There is also a strong drive towards increasing literacy levels across the subjects through the use of connectives.  Pupils are also being encouraged to respond to comments made in their books once marked. Lessons observed reflect the high quality of teaching and learning that characterises the Humanities faculty.  Lessons frequently incorporate AFL techniques and allow pupils to see best practice.</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rPr>
      </w:pPr>
      <w:r w:rsidRPr="007B5F8E">
        <w:rPr>
          <w:rFonts w:ascii="Palatino Linotype" w:eastAsia="Times New Roman" w:hAnsi="Palatino Linotype" w:cs="Arial"/>
        </w:rPr>
        <w:t xml:space="preserve">The post will involve teaching across the ability range at KS3, GCSE and, ideally, A level.  </w:t>
      </w:r>
    </w:p>
    <w:p w:rsidR="007B5F8E" w:rsidRPr="007B5F8E" w:rsidRDefault="007B5F8E" w:rsidP="007B5F8E">
      <w:pPr>
        <w:spacing w:after="0" w:line="240" w:lineRule="auto"/>
        <w:rPr>
          <w:rFonts w:ascii="Palatino Linotype" w:eastAsia="Times New Roman" w:hAnsi="Palatino Linotype" w:cs="Arial"/>
        </w:rPr>
      </w:pPr>
    </w:p>
    <w:p w:rsidR="007B5F8E" w:rsidRPr="007B5F8E" w:rsidRDefault="007B5F8E" w:rsidP="007B5F8E">
      <w:pPr>
        <w:spacing w:after="0" w:line="240" w:lineRule="auto"/>
        <w:rPr>
          <w:rFonts w:ascii="Palatino Linotype" w:eastAsia="Times New Roman" w:hAnsi="Palatino Linotype" w:cs="Arial"/>
          <w:i/>
        </w:rPr>
      </w:pPr>
      <w:r w:rsidRPr="007B5F8E">
        <w:rPr>
          <w:rFonts w:ascii="Palatino Linotype" w:eastAsia="Times New Roman" w:hAnsi="Palatino Linotype" w:cs="Arial"/>
        </w:rPr>
        <w:t>All members of the Faculty contribute fully to the broader life of the school and lead or deliver a range of experiences and visits for pupils.</w:t>
      </w:r>
      <w:r>
        <w:rPr>
          <w:rFonts w:ascii="Palatino Linotype" w:eastAsia="Times New Roman" w:hAnsi="Palatino Linotype"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200660</wp:posOffset>
                </wp:positionH>
                <wp:positionV relativeFrom="paragraph">
                  <wp:posOffset>2358390</wp:posOffset>
                </wp:positionV>
                <wp:extent cx="5276850" cy="5524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52450"/>
                        </a:xfrm>
                        <a:prstGeom prst="rect">
                          <a:avLst/>
                        </a:prstGeom>
                        <a:solidFill>
                          <a:srgbClr val="FFFFFF"/>
                        </a:solidFill>
                        <a:ln w="6350">
                          <a:solidFill>
                            <a:srgbClr val="000000"/>
                          </a:solidFill>
                          <a:miter lim="800000"/>
                          <a:headEnd/>
                          <a:tailEnd/>
                        </a:ln>
                      </wps:spPr>
                      <wps:txbx>
                        <w:txbxContent>
                          <w:p w:rsidR="007B5F8E" w:rsidRDefault="007B5F8E" w:rsidP="007B5F8E">
                            <w:r>
                              <w:t>Closing date for applications is noon on Wednesday 8 February 2012.  Interviews will be undertaken during w/c 20 February.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pt;margin-top:185.7pt;width:415.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" strokeweight=".5pt">
                <v:textbox>
                  <w:txbxContent>
                    <w:p w:rsidR="007B5F8E" w:rsidRDefault="007B5F8E" w:rsidP="007B5F8E">
                      <w:r>
                        <w:t>Closing date for applications is noon on Wednesday 8 February 2012.  Interviews will be undertaken during w/c 20 February.</w:t>
                      </w:r>
                    </w:p>
                  </w:txbxContent>
                </v:textbox>
              </v:shape>
            </w:pict>
          </mc:Fallback>
        </mc:AlternateContent>
      </w:r>
    </w:p>
    <w:p w:rsidR="007B5F8E" w:rsidRDefault="007B5F8E" w:rsidP="007B5F8E">
      <w:pPr>
        <w:spacing w:line="240" w:lineRule="auto"/>
        <w:ind w:left="720"/>
        <w:contextualSpacing/>
        <w:rPr>
          <w:rFonts w:ascii="Palatino Linotype" w:hAnsi="Palatino Linotype"/>
          <w:b/>
        </w:rPr>
      </w:pPr>
    </w:p>
    <w:p w:rsidR="007B5F8E" w:rsidRDefault="007B5F8E" w:rsidP="007B5F8E">
      <w:pPr>
        <w:spacing w:line="240" w:lineRule="auto"/>
        <w:ind w:left="720"/>
        <w:contextualSpacing/>
        <w:rPr>
          <w:rFonts w:ascii="Palatino Linotype" w:hAnsi="Palatino Linotype"/>
          <w:b/>
        </w:rPr>
      </w:pPr>
    </w:p>
    <w:p w:rsidR="009B49B1" w:rsidRPr="00881A77" w:rsidRDefault="00881A77" w:rsidP="00881A77">
      <w:pPr>
        <w:spacing w:line="240" w:lineRule="auto"/>
        <w:contextualSpacing/>
        <w:rPr>
          <w:rFonts w:ascii="Palatino Linotype" w:hAnsi="Palatino Linotype"/>
          <w:b/>
          <w:u w:val="single"/>
        </w:rPr>
      </w:pPr>
      <w:r w:rsidRPr="00881A77">
        <w:rPr>
          <w:rFonts w:ascii="Palatino Linotype" w:hAnsi="Palatino Linotype"/>
          <w:b/>
          <w:u w:val="single"/>
        </w:rPr>
        <w:lastRenderedPageBreak/>
        <w:t>RPE Curriculum</w:t>
      </w:r>
    </w:p>
    <w:p w:rsidR="00881A77" w:rsidRDefault="00881A77" w:rsidP="00881A77">
      <w:pPr>
        <w:spacing w:line="240" w:lineRule="auto"/>
        <w:contextualSpacing/>
        <w:rPr>
          <w:rFonts w:ascii="Palatino Linotype" w:hAnsi="Palatino Linotype"/>
          <w:b/>
        </w:rPr>
      </w:pPr>
    </w:p>
    <w:p w:rsidR="00881A77" w:rsidRDefault="00881A77" w:rsidP="00881A77">
      <w:pPr>
        <w:spacing w:line="240" w:lineRule="auto"/>
        <w:contextualSpacing/>
        <w:rPr>
          <w:rFonts w:ascii="Palatino Linotype" w:hAnsi="Palatino Linotype"/>
          <w:b/>
        </w:rPr>
      </w:pPr>
      <w:r>
        <w:rPr>
          <w:rFonts w:ascii="Palatino Linotype" w:hAnsi="Palatino Linotype"/>
          <w:b/>
        </w:rPr>
        <w:t>KS3</w:t>
      </w:r>
    </w:p>
    <w:p w:rsidR="00881A77" w:rsidRPr="00881A77" w:rsidRDefault="00267EB5" w:rsidP="00881A77">
      <w:pPr>
        <w:spacing w:line="240" w:lineRule="auto"/>
        <w:contextualSpacing/>
        <w:rPr>
          <w:rFonts w:ascii="Palatino Linotype" w:hAnsi="Palatino Linotype"/>
        </w:rPr>
      </w:pPr>
      <w:r w:rsidRPr="00267EB5">
        <w:rPr>
          <w:rFonts w:ascii="Palatino Linotype" w:hAnsi="Palatino Linotype"/>
        </w:rPr>
        <w:t>Throughout KS3 we study most of the major religions, including Christianity, Judaism, Sikhism and Hinduism; exploring beliefs and practices and the impact of these on followers. Students have the opportunity to complete Philosophy units encouraging them to develop philosophical insight and questioning, as well as ethical modules, allowing them to form their own responses to ethical dilemmas.</w:t>
      </w:r>
    </w:p>
    <w:p w:rsidR="00881A77" w:rsidRPr="00881A77" w:rsidRDefault="00881A77" w:rsidP="00881A77">
      <w:pPr>
        <w:spacing w:line="240" w:lineRule="auto"/>
        <w:contextualSpacing/>
        <w:rPr>
          <w:rFonts w:ascii="Palatino Linotype" w:hAnsi="Palatino Linotype"/>
        </w:rPr>
      </w:pPr>
    </w:p>
    <w:p w:rsidR="00881A77" w:rsidRPr="00881A77" w:rsidRDefault="00881A77" w:rsidP="00881A77">
      <w:pPr>
        <w:spacing w:line="240" w:lineRule="auto"/>
        <w:contextualSpacing/>
        <w:rPr>
          <w:rFonts w:ascii="Palatino Linotype" w:hAnsi="Palatino Linotype"/>
        </w:rPr>
      </w:pPr>
    </w:p>
    <w:p w:rsidR="00881A77" w:rsidRDefault="00881A77" w:rsidP="00881A77">
      <w:pPr>
        <w:spacing w:line="240" w:lineRule="auto"/>
        <w:contextualSpacing/>
        <w:rPr>
          <w:rFonts w:ascii="Palatino Linotype" w:hAnsi="Palatino Linotype"/>
          <w:b/>
        </w:rPr>
      </w:pPr>
      <w:r>
        <w:rPr>
          <w:rFonts w:ascii="Palatino Linotype" w:hAnsi="Palatino Linotype"/>
          <w:b/>
        </w:rPr>
        <w:t>KS4</w:t>
      </w:r>
    </w:p>
    <w:p w:rsidR="00881A77" w:rsidRPr="00881A77" w:rsidRDefault="00267EB5" w:rsidP="00881A77">
      <w:pPr>
        <w:spacing w:line="240" w:lineRule="auto"/>
        <w:contextualSpacing/>
        <w:rPr>
          <w:rFonts w:ascii="Palatino Linotype" w:hAnsi="Palatino Linotype"/>
        </w:rPr>
      </w:pPr>
      <w:r w:rsidRPr="00267EB5">
        <w:rPr>
          <w:rFonts w:ascii="Palatino Linotype" w:hAnsi="Palatino Linotype"/>
        </w:rPr>
        <w:t>We study Christian and Islamic beliefs and practices at GCSE from the AQA course. In the thematic section of the course we look at ‘relationships and families,’ ‘religion and life’, ‘the existence of God and revelation,’ religion, peace and conflict’ and ‘religion, crime and punishment.’</w:t>
      </w:r>
    </w:p>
    <w:p w:rsidR="00881A77" w:rsidRPr="00881A77" w:rsidRDefault="00881A77" w:rsidP="00881A77">
      <w:pPr>
        <w:spacing w:line="240" w:lineRule="auto"/>
        <w:contextualSpacing/>
        <w:rPr>
          <w:rFonts w:ascii="Palatino Linotype" w:hAnsi="Palatino Linotype"/>
        </w:rPr>
      </w:pPr>
    </w:p>
    <w:p w:rsidR="00881A77" w:rsidRDefault="00881A77" w:rsidP="00881A77">
      <w:pPr>
        <w:spacing w:line="240" w:lineRule="auto"/>
        <w:contextualSpacing/>
        <w:rPr>
          <w:rFonts w:ascii="Palatino Linotype" w:hAnsi="Palatino Linotype"/>
          <w:b/>
        </w:rPr>
      </w:pPr>
      <w:r>
        <w:rPr>
          <w:rFonts w:ascii="Palatino Linotype" w:hAnsi="Palatino Linotype"/>
          <w:b/>
        </w:rPr>
        <w:t xml:space="preserve">A Level </w:t>
      </w:r>
    </w:p>
    <w:p w:rsidR="00881A77" w:rsidRPr="00881A77" w:rsidRDefault="00267EB5" w:rsidP="00881A77">
      <w:pPr>
        <w:spacing w:line="240" w:lineRule="auto"/>
        <w:contextualSpacing/>
        <w:rPr>
          <w:rFonts w:ascii="Palatino Linotype" w:hAnsi="Palatino Linotype"/>
        </w:rPr>
      </w:pPr>
      <w:r w:rsidRPr="00267EB5">
        <w:rPr>
          <w:rFonts w:ascii="Palatino Linotype" w:hAnsi="Palatino Linotype"/>
        </w:rPr>
        <w:t>At A level we follow the Religious studies AQA course with our chosen religion as Christianity. We look at areas such as philosophical arguments for the existence of God, evil and suffering, the conscience, free will and determinism, religious experiences, as well as ethical theories and their applications to ethical issues.</w:t>
      </w:r>
    </w:p>
    <w:p w:rsidR="001626FC" w:rsidRPr="00881A77" w:rsidRDefault="001626FC" w:rsidP="00881A77">
      <w:pPr>
        <w:spacing w:line="240" w:lineRule="auto"/>
        <w:ind w:left="1440"/>
        <w:contextualSpacing/>
        <w:rPr>
          <w:rFonts w:ascii="Palatino Linotype" w:hAnsi="Palatino Linotype"/>
        </w:rPr>
      </w:pPr>
    </w:p>
    <w:p w:rsidR="001626FC" w:rsidRPr="009B49B1" w:rsidRDefault="001626FC" w:rsidP="001626FC">
      <w:pPr>
        <w:spacing w:line="240" w:lineRule="auto"/>
        <w:ind w:left="1440"/>
        <w:contextualSpacing/>
        <w:rPr>
          <w:rFonts w:ascii="Palatino Linotype" w:hAnsi="Palatino Linotype"/>
        </w:rPr>
      </w:pPr>
    </w:p>
    <w:p w:rsidR="009B49B1" w:rsidRPr="00881A77" w:rsidRDefault="000E5319" w:rsidP="00881A77">
      <w:pPr>
        <w:spacing w:line="240" w:lineRule="auto"/>
        <w:contextualSpacing/>
        <w:rPr>
          <w:rFonts w:ascii="Palatino Linotype" w:hAnsi="Palatino Linotype"/>
          <w:b/>
          <w:u w:val="single"/>
        </w:rPr>
      </w:pPr>
      <w:r w:rsidRPr="00881A77">
        <w:rPr>
          <w:rFonts w:ascii="Palatino Linotype" w:hAnsi="Palatino Linotype"/>
          <w:b/>
          <w:u w:val="single"/>
        </w:rPr>
        <w:t xml:space="preserve">Exam </w:t>
      </w:r>
      <w:r w:rsidR="009B49B1" w:rsidRPr="00881A77">
        <w:rPr>
          <w:rFonts w:ascii="Palatino Linotype" w:hAnsi="Palatino Linotype"/>
          <w:b/>
          <w:u w:val="single"/>
        </w:rPr>
        <w:t>Results</w:t>
      </w:r>
    </w:p>
    <w:p w:rsidR="000E5319" w:rsidRDefault="000E5319" w:rsidP="000E5319">
      <w:pPr>
        <w:spacing w:line="240" w:lineRule="auto"/>
        <w:ind w:left="720"/>
        <w:contextualSpacing/>
        <w:rPr>
          <w:rFonts w:ascii="Palatino Linotype" w:hAnsi="Palatino Linotype"/>
          <w:b/>
        </w:rPr>
      </w:pPr>
    </w:p>
    <w:p w:rsidR="009B49B1" w:rsidRPr="009B49B1" w:rsidRDefault="00881A77" w:rsidP="000E5319">
      <w:pPr>
        <w:widowControl w:val="0"/>
        <w:spacing w:after="120" w:line="285" w:lineRule="auto"/>
        <w:ind w:left="720"/>
        <w:rPr>
          <w:rFonts w:ascii="Palatino Linotype" w:eastAsia="Times New Roman" w:hAnsi="Palatino Linotype" w:cs="Calibri"/>
          <w:kern w:val="28"/>
          <w:lang w:eastAsia="en-GB"/>
          <w14:cntxtAlts/>
        </w:rPr>
      </w:pPr>
      <w:r>
        <w:rPr>
          <w:rFonts w:ascii="Palatino Linotype" w:eastAsia="Times New Roman" w:hAnsi="Palatino Linotype" w:cs="Calibri"/>
          <w:kern w:val="28"/>
          <w:lang w:eastAsia="en-GB"/>
          <w14:cntxtAlts/>
        </w:rPr>
        <w:t>GCSE RPE</w:t>
      </w:r>
    </w:p>
    <w:tbl>
      <w:tblPr>
        <w:tblStyle w:val="TableGrid"/>
        <w:tblW w:w="0" w:type="auto"/>
        <w:tblInd w:w="534" w:type="dxa"/>
        <w:tblLook w:val="04A0" w:firstRow="1" w:lastRow="0" w:firstColumn="1" w:lastColumn="0" w:noHBand="0" w:noVBand="1"/>
      </w:tblPr>
      <w:tblGrid>
        <w:gridCol w:w="657"/>
        <w:gridCol w:w="924"/>
        <w:gridCol w:w="1154"/>
        <w:gridCol w:w="1155"/>
        <w:gridCol w:w="1155"/>
        <w:gridCol w:w="1154"/>
        <w:gridCol w:w="1155"/>
        <w:gridCol w:w="1155"/>
        <w:gridCol w:w="1639"/>
      </w:tblGrid>
      <w:tr w:rsidR="000E5319" w:rsidTr="000E5319">
        <w:tc>
          <w:tcPr>
            <w:tcW w:w="650" w:type="dxa"/>
          </w:tcPr>
          <w:p w:rsidR="000E5319" w:rsidRDefault="000E5319" w:rsidP="009B49B1">
            <w:pPr>
              <w:rPr>
                <w:rFonts w:ascii="Palatino Linotype" w:hAnsi="Palatino Linotype"/>
              </w:rPr>
            </w:pPr>
          </w:p>
        </w:tc>
        <w:tc>
          <w:tcPr>
            <w:tcW w:w="924" w:type="dxa"/>
          </w:tcPr>
          <w:p w:rsidR="000E5319" w:rsidRPr="000E5319" w:rsidRDefault="000E5319" w:rsidP="000E5319">
            <w:pPr>
              <w:jc w:val="center"/>
              <w:rPr>
                <w:rFonts w:ascii="Palatino Linotype" w:hAnsi="Palatino Linotype"/>
                <w:b/>
              </w:rPr>
            </w:pPr>
            <w:r w:rsidRPr="000E5319">
              <w:rPr>
                <w:rFonts w:ascii="Palatino Linotype" w:hAnsi="Palatino Linotype"/>
                <w:b/>
              </w:rPr>
              <w:t>Entries</w:t>
            </w:r>
          </w:p>
        </w:tc>
        <w:tc>
          <w:tcPr>
            <w:tcW w:w="1155" w:type="dxa"/>
          </w:tcPr>
          <w:p w:rsidR="000E5319" w:rsidRPr="000E5319" w:rsidRDefault="000E5319" w:rsidP="000E5319">
            <w:pPr>
              <w:jc w:val="center"/>
              <w:rPr>
                <w:rFonts w:ascii="Palatino Linotype" w:hAnsi="Palatino Linotype"/>
                <w:b/>
              </w:rPr>
            </w:pPr>
            <w:r w:rsidRPr="000E5319">
              <w:rPr>
                <w:rFonts w:ascii="Palatino Linotype" w:hAnsi="Palatino Linotype"/>
                <w:b/>
              </w:rPr>
              <w:t>A* (9/8)</w:t>
            </w:r>
          </w:p>
        </w:tc>
        <w:tc>
          <w:tcPr>
            <w:tcW w:w="1156" w:type="dxa"/>
          </w:tcPr>
          <w:p w:rsidR="000E5319" w:rsidRPr="000E5319" w:rsidRDefault="000E5319" w:rsidP="000E5319">
            <w:pPr>
              <w:jc w:val="center"/>
              <w:rPr>
                <w:rFonts w:ascii="Palatino Linotype" w:hAnsi="Palatino Linotype"/>
                <w:b/>
              </w:rPr>
            </w:pPr>
            <w:r w:rsidRPr="000E5319">
              <w:rPr>
                <w:rFonts w:ascii="Palatino Linotype" w:hAnsi="Palatino Linotype"/>
                <w:b/>
              </w:rPr>
              <w:t>A (7)</w:t>
            </w:r>
          </w:p>
        </w:tc>
        <w:tc>
          <w:tcPr>
            <w:tcW w:w="1156" w:type="dxa"/>
          </w:tcPr>
          <w:p w:rsidR="000E5319" w:rsidRPr="000E5319" w:rsidRDefault="000E5319" w:rsidP="000E5319">
            <w:pPr>
              <w:jc w:val="center"/>
              <w:rPr>
                <w:rFonts w:ascii="Palatino Linotype" w:hAnsi="Palatino Linotype"/>
                <w:b/>
              </w:rPr>
            </w:pPr>
            <w:r w:rsidRPr="000E5319">
              <w:rPr>
                <w:rFonts w:ascii="Palatino Linotype" w:hAnsi="Palatino Linotype"/>
                <w:b/>
              </w:rPr>
              <w:t>B (6)</w:t>
            </w:r>
          </w:p>
        </w:tc>
        <w:tc>
          <w:tcPr>
            <w:tcW w:w="1155" w:type="dxa"/>
          </w:tcPr>
          <w:p w:rsidR="000E5319" w:rsidRPr="000E5319" w:rsidRDefault="000E5319" w:rsidP="000E5319">
            <w:pPr>
              <w:jc w:val="center"/>
              <w:rPr>
                <w:rFonts w:ascii="Palatino Linotype" w:hAnsi="Palatino Linotype"/>
                <w:b/>
              </w:rPr>
            </w:pPr>
            <w:r w:rsidRPr="000E5319">
              <w:rPr>
                <w:rFonts w:ascii="Palatino Linotype" w:hAnsi="Palatino Linotype"/>
                <w:b/>
              </w:rPr>
              <w:t>C (5/4)</w:t>
            </w:r>
          </w:p>
        </w:tc>
        <w:tc>
          <w:tcPr>
            <w:tcW w:w="1156" w:type="dxa"/>
          </w:tcPr>
          <w:p w:rsidR="000E5319" w:rsidRPr="000E5319" w:rsidRDefault="000E5319" w:rsidP="000E5319">
            <w:pPr>
              <w:jc w:val="center"/>
              <w:rPr>
                <w:rFonts w:ascii="Palatino Linotype" w:hAnsi="Palatino Linotype"/>
                <w:b/>
              </w:rPr>
            </w:pPr>
            <w:r w:rsidRPr="000E5319">
              <w:rPr>
                <w:rFonts w:ascii="Palatino Linotype" w:hAnsi="Palatino Linotype"/>
                <w:b/>
              </w:rPr>
              <w:t>D (3)</w:t>
            </w:r>
          </w:p>
        </w:tc>
        <w:tc>
          <w:tcPr>
            <w:tcW w:w="1156" w:type="dxa"/>
          </w:tcPr>
          <w:p w:rsidR="000E5319" w:rsidRPr="000E5319" w:rsidRDefault="000E5319" w:rsidP="000E5319">
            <w:pPr>
              <w:jc w:val="center"/>
              <w:rPr>
                <w:rFonts w:ascii="Palatino Linotype" w:hAnsi="Palatino Linotype"/>
                <w:b/>
              </w:rPr>
            </w:pPr>
            <w:r w:rsidRPr="000E5319">
              <w:rPr>
                <w:rFonts w:ascii="Palatino Linotype" w:hAnsi="Palatino Linotype"/>
                <w:b/>
              </w:rPr>
              <w:t>E (2)</w:t>
            </w:r>
          </w:p>
        </w:tc>
        <w:tc>
          <w:tcPr>
            <w:tcW w:w="1640" w:type="dxa"/>
          </w:tcPr>
          <w:p w:rsidR="000E5319" w:rsidRPr="000E5319" w:rsidRDefault="00267EB5" w:rsidP="000E5319">
            <w:pPr>
              <w:jc w:val="center"/>
              <w:rPr>
                <w:rFonts w:ascii="Palatino Linotype" w:hAnsi="Palatino Linotype"/>
                <w:b/>
              </w:rPr>
            </w:pPr>
            <w:r>
              <w:rPr>
                <w:rFonts w:ascii="Palatino Linotype" w:hAnsi="Palatino Linotype"/>
                <w:b/>
              </w:rPr>
              <w:t>%</w:t>
            </w:r>
            <w:r w:rsidR="000E5319" w:rsidRPr="000E5319">
              <w:rPr>
                <w:rFonts w:ascii="Palatino Linotype" w:hAnsi="Palatino Linotype"/>
                <w:b/>
              </w:rPr>
              <w:t>A*-C (9-4)</w:t>
            </w:r>
          </w:p>
        </w:tc>
      </w:tr>
      <w:tr w:rsidR="000E5319" w:rsidTr="000E5319">
        <w:tc>
          <w:tcPr>
            <w:tcW w:w="650" w:type="dxa"/>
          </w:tcPr>
          <w:p w:rsidR="000E5319" w:rsidRPr="000E5319" w:rsidRDefault="000E5319" w:rsidP="009B49B1">
            <w:pPr>
              <w:rPr>
                <w:rFonts w:ascii="Palatino Linotype" w:hAnsi="Palatino Linotype"/>
                <w:b/>
              </w:rPr>
            </w:pPr>
            <w:r w:rsidRPr="000E5319">
              <w:rPr>
                <w:rFonts w:ascii="Palatino Linotype" w:hAnsi="Palatino Linotype"/>
                <w:b/>
              </w:rPr>
              <w:t>2017</w:t>
            </w:r>
          </w:p>
        </w:tc>
        <w:tc>
          <w:tcPr>
            <w:tcW w:w="924" w:type="dxa"/>
          </w:tcPr>
          <w:p w:rsidR="000E5319" w:rsidRDefault="00267EB5" w:rsidP="000E5319">
            <w:pPr>
              <w:jc w:val="center"/>
              <w:rPr>
                <w:rFonts w:ascii="Palatino Linotype" w:hAnsi="Palatino Linotype"/>
              </w:rPr>
            </w:pPr>
            <w:r>
              <w:rPr>
                <w:rFonts w:ascii="Palatino Linotype" w:hAnsi="Palatino Linotype"/>
              </w:rPr>
              <w:t>36</w:t>
            </w:r>
          </w:p>
        </w:tc>
        <w:tc>
          <w:tcPr>
            <w:tcW w:w="1155" w:type="dxa"/>
          </w:tcPr>
          <w:p w:rsidR="000E5319" w:rsidRDefault="00267EB5" w:rsidP="000E5319">
            <w:pPr>
              <w:jc w:val="center"/>
              <w:rPr>
                <w:rFonts w:ascii="Palatino Linotype" w:hAnsi="Palatino Linotype"/>
              </w:rPr>
            </w:pPr>
            <w:r>
              <w:rPr>
                <w:rFonts w:ascii="Palatino Linotype" w:hAnsi="Palatino Linotype"/>
              </w:rPr>
              <w:t>2</w:t>
            </w:r>
          </w:p>
        </w:tc>
        <w:tc>
          <w:tcPr>
            <w:tcW w:w="1156" w:type="dxa"/>
          </w:tcPr>
          <w:p w:rsidR="000E5319" w:rsidRDefault="00267EB5" w:rsidP="000E5319">
            <w:pPr>
              <w:jc w:val="center"/>
              <w:rPr>
                <w:rFonts w:ascii="Palatino Linotype" w:hAnsi="Palatino Linotype"/>
              </w:rPr>
            </w:pPr>
            <w:r>
              <w:rPr>
                <w:rFonts w:ascii="Palatino Linotype" w:hAnsi="Palatino Linotype"/>
              </w:rPr>
              <w:t>12</w:t>
            </w:r>
          </w:p>
        </w:tc>
        <w:tc>
          <w:tcPr>
            <w:tcW w:w="1156" w:type="dxa"/>
          </w:tcPr>
          <w:p w:rsidR="000E5319" w:rsidRDefault="00267EB5" w:rsidP="000E5319">
            <w:pPr>
              <w:jc w:val="center"/>
              <w:rPr>
                <w:rFonts w:ascii="Palatino Linotype" w:hAnsi="Palatino Linotype"/>
              </w:rPr>
            </w:pPr>
            <w:r>
              <w:rPr>
                <w:rFonts w:ascii="Palatino Linotype" w:hAnsi="Palatino Linotype"/>
              </w:rPr>
              <w:t>10</w:t>
            </w:r>
          </w:p>
        </w:tc>
        <w:tc>
          <w:tcPr>
            <w:tcW w:w="1155" w:type="dxa"/>
          </w:tcPr>
          <w:p w:rsidR="000E5319" w:rsidRDefault="00267EB5" w:rsidP="000E5319">
            <w:pPr>
              <w:jc w:val="center"/>
              <w:rPr>
                <w:rFonts w:ascii="Palatino Linotype" w:hAnsi="Palatino Linotype"/>
              </w:rPr>
            </w:pPr>
            <w:r>
              <w:rPr>
                <w:rFonts w:ascii="Palatino Linotype" w:hAnsi="Palatino Linotype"/>
              </w:rPr>
              <w:t>8</w:t>
            </w:r>
          </w:p>
        </w:tc>
        <w:tc>
          <w:tcPr>
            <w:tcW w:w="1156" w:type="dxa"/>
          </w:tcPr>
          <w:p w:rsidR="000E5319" w:rsidRDefault="00267EB5" w:rsidP="000E5319">
            <w:pPr>
              <w:jc w:val="center"/>
              <w:rPr>
                <w:rFonts w:ascii="Palatino Linotype" w:hAnsi="Palatino Linotype"/>
              </w:rPr>
            </w:pPr>
            <w:r>
              <w:rPr>
                <w:rFonts w:ascii="Palatino Linotype" w:hAnsi="Palatino Linotype"/>
              </w:rPr>
              <w:t>4</w:t>
            </w:r>
          </w:p>
        </w:tc>
        <w:tc>
          <w:tcPr>
            <w:tcW w:w="1156" w:type="dxa"/>
          </w:tcPr>
          <w:p w:rsidR="000E5319" w:rsidRDefault="00267EB5" w:rsidP="000E5319">
            <w:pPr>
              <w:jc w:val="center"/>
              <w:rPr>
                <w:rFonts w:ascii="Palatino Linotype" w:hAnsi="Palatino Linotype"/>
              </w:rPr>
            </w:pPr>
            <w:r>
              <w:rPr>
                <w:rFonts w:ascii="Palatino Linotype" w:hAnsi="Palatino Linotype"/>
              </w:rPr>
              <w:t>0</w:t>
            </w:r>
          </w:p>
        </w:tc>
        <w:tc>
          <w:tcPr>
            <w:tcW w:w="1640" w:type="dxa"/>
          </w:tcPr>
          <w:p w:rsidR="000E5319" w:rsidRDefault="00267EB5" w:rsidP="000E5319">
            <w:pPr>
              <w:jc w:val="center"/>
              <w:rPr>
                <w:rFonts w:ascii="Palatino Linotype" w:hAnsi="Palatino Linotype"/>
              </w:rPr>
            </w:pPr>
            <w:r>
              <w:rPr>
                <w:rFonts w:ascii="Palatino Linotype" w:hAnsi="Palatino Linotype"/>
              </w:rPr>
              <w:t>89%</w:t>
            </w:r>
          </w:p>
        </w:tc>
      </w:tr>
      <w:tr w:rsidR="000E5319" w:rsidTr="000E5319">
        <w:tc>
          <w:tcPr>
            <w:tcW w:w="650" w:type="dxa"/>
          </w:tcPr>
          <w:p w:rsidR="000E5319" w:rsidRPr="000E5319" w:rsidRDefault="000E5319" w:rsidP="009B49B1">
            <w:pPr>
              <w:rPr>
                <w:rFonts w:ascii="Palatino Linotype" w:hAnsi="Palatino Linotype"/>
                <w:b/>
              </w:rPr>
            </w:pPr>
            <w:r w:rsidRPr="000E5319">
              <w:rPr>
                <w:rFonts w:ascii="Palatino Linotype" w:hAnsi="Palatino Linotype"/>
                <w:b/>
              </w:rPr>
              <w:t>2018</w:t>
            </w:r>
          </w:p>
        </w:tc>
        <w:tc>
          <w:tcPr>
            <w:tcW w:w="924" w:type="dxa"/>
          </w:tcPr>
          <w:p w:rsidR="000E5319" w:rsidRDefault="00267EB5" w:rsidP="000E5319">
            <w:pPr>
              <w:jc w:val="center"/>
              <w:rPr>
                <w:rFonts w:ascii="Palatino Linotype" w:hAnsi="Palatino Linotype"/>
              </w:rPr>
            </w:pPr>
            <w:r>
              <w:rPr>
                <w:rFonts w:ascii="Palatino Linotype" w:hAnsi="Palatino Linotype"/>
              </w:rPr>
              <w:t>17</w:t>
            </w:r>
          </w:p>
        </w:tc>
        <w:tc>
          <w:tcPr>
            <w:tcW w:w="1155" w:type="dxa"/>
          </w:tcPr>
          <w:p w:rsidR="000E5319" w:rsidRDefault="00267EB5" w:rsidP="000E5319">
            <w:pPr>
              <w:jc w:val="center"/>
              <w:rPr>
                <w:rFonts w:ascii="Palatino Linotype" w:hAnsi="Palatino Linotype"/>
              </w:rPr>
            </w:pPr>
            <w:r>
              <w:rPr>
                <w:rFonts w:ascii="Palatino Linotype" w:hAnsi="Palatino Linotype"/>
              </w:rPr>
              <w:t>2</w:t>
            </w:r>
          </w:p>
        </w:tc>
        <w:tc>
          <w:tcPr>
            <w:tcW w:w="1156" w:type="dxa"/>
          </w:tcPr>
          <w:p w:rsidR="000E5319" w:rsidRDefault="00267EB5" w:rsidP="000E5319">
            <w:pPr>
              <w:jc w:val="center"/>
              <w:rPr>
                <w:rFonts w:ascii="Palatino Linotype" w:hAnsi="Palatino Linotype"/>
              </w:rPr>
            </w:pPr>
            <w:r>
              <w:rPr>
                <w:rFonts w:ascii="Palatino Linotype" w:hAnsi="Palatino Linotype"/>
              </w:rPr>
              <w:t>4</w:t>
            </w:r>
          </w:p>
        </w:tc>
        <w:tc>
          <w:tcPr>
            <w:tcW w:w="1156" w:type="dxa"/>
          </w:tcPr>
          <w:p w:rsidR="000E5319" w:rsidRDefault="00267EB5" w:rsidP="000E5319">
            <w:pPr>
              <w:jc w:val="center"/>
              <w:rPr>
                <w:rFonts w:ascii="Palatino Linotype" w:hAnsi="Palatino Linotype"/>
              </w:rPr>
            </w:pPr>
            <w:r>
              <w:rPr>
                <w:rFonts w:ascii="Palatino Linotype" w:hAnsi="Palatino Linotype"/>
              </w:rPr>
              <w:t>4</w:t>
            </w:r>
          </w:p>
        </w:tc>
        <w:tc>
          <w:tcPr>
            <w:tcW w:w="1155" w:type="dxa"/>
          </w:tcPr>
          <w:p w:rsidR="000E5319" w:rsidRDefault="00267EB5" w:rsidP="000E5319">
            <w:pPr>
              <w:jc w:val="center"/>
              <w:rPr>
                <w:rFonts w:ascii="Palatino Linotype" w:hAnsi="Palatino Linotype"/>
              </w:rPr>
            </w:pPr>
            <w:r>
              <w:rPr>
                <w:rFonts w:ascii="Palatino Linotype" w:hAnsi="Palatino Linotype"/>
              </w:rPr>
              <w:t>3</w:t>
            </w:r>
          </w:p>
        </w:tc>
        <w:tc>
          <w:tcPr>
            <w:tcW w:w="1156" w:type="dxa"/>
          </w:tcPr>
          <w:p w:rsidR="000E5319" w:rsidRDefault="00267EB5" w:rsidP="000E5319">
            <w:pPr>
              <w:jc w:val="center"/>
              <w:rPr>
                <w:rFonts w:ascii="Palatino Linotype" w:hAnsi="Palatino Linotype"/>
              </w:rPr>
            </w:pPr>
            <w:r>
              <w:rPr>
                <w:rFonts w:ascii="Palatino Linotype" w:hAnsi="Palatino Linotype"/>
              </w:rPr>
              <w:t>2</w:t>
            </w:r>
          </w:p>
        </w:tc>
        <w:tc>
          <w:tcPr>
            <w:tcW w:w="1156" w:type="dxa"/>
          </w:tcPr>
          <w:p w:rsidR="000E5319" w:rsidRDefault="00267EB5" w:rsidP="000E5319">
            <w:pPr>
              <w:jc w:val="center"/>
              <w:rPr>
                <w:rFonts w:ascii="Palatino Linotype" w:hAnsi="Palatino Linotype"/>
              </w:rPr>
            </w:pPr>
            <w:r>
              <w:rPr>
                <w:rFonts w:ascii="Palatino Linotype" w:hAnsi="Palatino Linotype"/>
              </w:rPr>
              <w:t>2</w:t>
            </w:r>
          </w:p>
        </w:tc>
        <w:tc>
          <w:tcPr>
            <w:tcW w:w="1640" w:type="dxa"/>
          </w:tcPr>
          <w:p w:rsidR="000E5319" w:rsidRDefault="00267EB5" w:rsidP="000E5319">
            <w:pPr>
              <w:jc w:val="center"/>
              <w:rPr>
                <w:rFonts w:ascii="Palatino Linotype" w:hAnsi="Palatino Linotype"/>
              </w:rPr>
            </w:pPr>
            <w:r>
              <w:rPr>
                <w:rFonts w:ascii="Palatino Linotype" w:hAnsi="Palatino Linotype"/>
              </w:rPr>
              <w:t>76%</w:t>
            </w:r>
          </w:p>
        </w:tc>
      </w:tr>
    </w:tbl>
    <w:p w:rsidR="00FA777E" w:rsidRDefault="000E5319" w:rsidP="000E5319">
      <w:pPr>
        <w:ind w:left="720"/>
        <w:rPr>
          <w:rFonts w:ascii="Palatino Linotype" w:hAnsi="Palatino Linotype"/>
        </w:rPr>
      </w:pPr>
      <w:r>
        <w:rPr>
          <w:rFonts w:ascii="Palatino Linotype" w:hAnsi="Palatino Linotype"/>
        </w:rPr>
        <w:br/>
        <w:t>A Level</w:t>
      </w:r>
      <w:r w:rsidR="00881A77">
        <w:rPr>
          <w:rFonts w:ascii="Palatino Linotype" w:hAnsi="Palatino Linotype"/>
        </w:rPr>
        <w:t xml:space="preserve"> RPE </w:t>
      </w:r>
    </w:p>
    <w:tbl>
      <w:tblPr>
        <w:tblStyle w:val="TableGrid"/>
        <w:tblW w:w="0" w:type="auto"/>
        <w:tblInd w:w="534" w:type="dxa"/>
        <w:tblLook w:val="04A0" w:firstRow="1" w:lastRow="0" w:firstColumn="1" w:lastColumn="0" w:noHBand="0" w:noVBand="1"/>
      </w:tblPr>
      <w:tblGrid>
        <w:gridCol w:w="657"/>
        <w:gridCol w:w="924"/>
        <w:gridCol w:w="1154"/>
        <w:gridCol w:w="1155"/>
        <w:gridCol w:w="1155"/>
        <w:gridCol w:w="1154"/>
        <w:gridCol w:w="1155"/>
        <w:gridCol w:w="1155"/>
        <w:gridCol w:w="1639"/>
      </w:tblGrid>
      <w:tr w:rsidR="000E5319" w:rsidTr="000E5319">
        <w:tc>
          <w:tcPr>
            <w:tcW w:w="650" w:type="dxa"/>
          </w:tcPr>
          <w:p w:rsidR="000E5319" w:rsidRDefault="000E5319" w:rsidP="001625BF">
            <w:pPr>
              <w:rPr>
                <w:rFonts w:ascii="Palatino Linotype" w:hAnsi="Palatino Linotype"/>
              </w:rPr>
            </w:pPr>
          </w:p>
        </w:tc>
        <w:tc>
          <w:tcPr>
            <w:tcW w:w="924" w:type="dxa"/>
          </w:tcPr>
          <w:p w:rsidR="000E5319" w:rsidRPr="000E5319" w:rsidRDefault="000E5319" w:rsidP="001625BF">
            <w:pPr>
              <w:jc w:val="center"/>
              <w:rPr>
                <w:rFonts w:ascii="Palatino Linotype" w:hAnsi="Palatino Linotype"/>
                <w:b/>
              </w:rPr>
            </w:pPr>
            <w:r w:rsidRPr="000E5319">
              <w:rPr>
                <w:rFonts w:ascii="Palatino Linotype" w:hAnsi="Palatino Linotype"/>
                <w:b/>
              </w:rPr>
              <w:t>Entries</w:t>
            </w:r>
          </w:p>
        </w:tc>
        <w:tc>
          <w:tcPr>
            <w:tcW w:w="1155" w:type="dxa"/>
          </w:tcPr>
          <w:p w:rsidR="000E5319" w:rsidRPr="000E5319" w:rsidRDefault="000E5319" w:rsidP="001625BF">
            <w:pPr>
              <w:jc w:val="center"/>
              <w:rPr>
                <w:rFonts w:ascii="Palatino Linotype" w:hAnsi="Palatino Linotype"/>
                <w:b/>
              </w:rPr>
            </w:pPr>
            <w:r>
              <w:rPr>
                <w:rFonts w:ascii="Palatino Linotype" w:hAnsi="Palatino Linotype"/>
                <w:b/>
              </w:rPr>
              <w:t>A*</w:t>
            </w:r>
          </w:p>
        </w:tc>
        <w:tc>
          <w:tcPr>
            <w:tcW w:w="1156" w:type="dxa"/>
          </w:tcPr>
          <w:p w:rsidR="000E5319" w:rsidRPr="000E5319" w:rsidRDefault="000E5319" w:rsidP="001625BF">
            <w:pPr>
              <w:jc w:val="center"/>
              <w:rPr>
                <w:rFonts w:ascii="Palatino Linotype" w:hAnsi="Palatino Linotype"/>
                <w:b/>
              </w:rPr>
            </w:pPr>
            <w:r>
              <w:rPr>
                <w:rFonts w:ascii="Palatino Linotype" w:hAnsi="Palatino Linotype"/>
                <w:b/>
              </w:rPr>
              <w:t>A</w:t>
            </w:r>
          </w:p>
        </w:tc>
        <w:tc>
          <w:tcPr>
            <w:tcW w:w="1156" w:type="dxa"/>
          </w:tcPr>
          <w:p w:rsidR="000E5319" w:rsidRPr="000E5319" w:rsidRDefault="000E5319" w:rsidP="001625BF">
            <w:pPr>
              <w:jc w:val="center"/>
              <w:rPr>
                <w:rFonts w:ascii="Palatino Linotype" w:hAnsi="Palatino Linotype"/>
                <w:b/>
              </w:rPr>
            </w:pPr>
            <w:r>
              <w:rPr>
                <w:rFonts w:ascii="Palatino Linotype" w:hAnsi="Palatino Linotype"/>
                <w:b/>
              </w:rPr>
              <w:t xml:space="preserve">B </w:t>
            </w:r>
          </w:p>
        </w:tc>
        <w:tc>
          <w:tcPr>
            <w:tcW w:w="1155" w:type="dxa"/>
          </w:tcPr>
          <w:p w:rsidR="000E5319" w:rsidRPr="000E5319" w:rsidRDefault="000E5319" w:rsidP="001625BF">
            <w:pPr>
              <w:jc w:val="center"/>
              <w:rPr>
                <w:rFonts w:ascii="Palatino Linotype" w:hAnsi="Palatino Linotype"/>
                <w:b/>
              </w:rPr>
            </w:pPr>
            <w:r w:rsidRPr="000E5319">
              <w:rPr>
                <w:rFonts w:ascii="Palatino Linotype" w:hAnsi="Palatino Linotype"/>
                <w:b/>
              </w:rPr>
              <w:t xml:space="preserve">C </w:t>
            </w:r>
          </w:p>
        </w:tc>
        <w:tc>
          <w:tcPr>
            <w:tcW w:w="1156" w:type="dxa"/>
          </w:tcPr>
          <w:p w:rsidR="000E5319" w:rsidRPr="000E5319" w:rsidRDefault="000E5319" w:rsidP="001625BF">
            <w:pPr>
              <w:jc w:val="center"/>
              <w:rPr>
                <w:rFonts w:ascii="Palatino Linotype" w:hAnsi="Palatino Linotype"/>
                <w:b/>
              </w:rPr>
            </w:pPr>
            <w:r>
              <w:rPr>
                <w:rFonts w:ascii="Palatino Linotype" w:hAnsi="Palatino Linotype"/>
                <w:b/>
              </w:rPr>
              <w:t xml:space="preserve">D </w:t>
            </w:r>
          </w:p>
        </w:tc>
        <w:tc>
          <w:tcPr>
            <w:tcW w:w="1156" w:type="dxa"/>
          </w:tcPr>
          <w:p w:rsidR="000E5319" w:rsidRPr="000E5319" w:rsidRDefault="000E5319" w:rsidP="001625BF">
            <w:pPr>
              <w:jc w:val="center"/>
              <w:rPr>
                <w:rFonts w:ascii="Palatino Linotype" w:hAnsi="Palatino Linotype"/>
                <w:b/>
              </w:rPr>
            </w:pPr>
            <w:r>
              <w:rPr>
                <w:rFonts w:ascii="Palatino Linotype" w:hAnsi="Palatino Linotype"/>
                <w:b/>
              </w:rPr>
              <w:t xml:space="preserve">E </w:t>
            </w:r>
          </w:p>
        </w:tc>
        <w:tc>
          <w:tcPr>
            <w:tcW w:w="1640" w:type="dxa"/>
          </w:tcPr>
          <w:p w:rsidR="000E5319" w:rsidRPr="000E5319" w:rsidRDefault="00267EB5" w:rsidP="001625BF">
            <w:pPr>
              <w:jc w:val="center"/>
              <w:rPr>
                <w:rFonts w:ascii="Palatino Linotype" w:hAnsi="Palatino Linotype"/>
                <w:b/>
              </w:rPr>
            </w:pPr>
            <w:r>
              <w:rPr>
                <w:rFonts w:ascii="Palatino Linotype" w:hAnsi="Palatino Linotype"/>
                <w:b/>
              </w:rPr>
              <w:t>%</w:t>
            </w:r>
            <w:r w:rsidR="000E5319">
              <w:rPr>
                <w:rFonts w:ascii="Palatino Linotype" w:hAnsi="Palatino Linotype"/>
                <w:b/>
              </w:rPr>
              <w:t>A*-B</w:t>
            </w:r>
          </w:p>
        </w:tc>
      </w:tr>
      <w:tr w:rsidR="000E5319" w:rsidTr="000E5319">
        <w:tc>
          <w:tcPr>
            <w:tcW w:w="650" w:type="dxa"/>
          </w:tcPr>
          <w:p w:rsidR="000E5319" w:rsidRPr="000E5319" w:rsidRDefault="000E5319" w:rsidP="001625BF">
            <w:pPr>
              <w:rPr>
                <w:rFonts w:ascii="Palatino Linotype" w:hAnsi="Palatino Linotype"/>
                <w:b/>
              </w:rPr>
            </w:pPr>
            <w:r w:rsidRPr="000E5319">
              <w:rPr>
                <w:rFonts w:ascii="Palatino Linotype" w:hAnsi="Palatino Linotype"/>
                <w:b/>
              </w:rPr>
              <w:t>2017</w:t>
            </w:r>
          </w:p>
        </w:tc>
        <w:tc>
          <w:tcPr>
            <w:tcW w:w="924" w:type="dxa"/>
          </w:tcPr>
          <w:p w:rsidR="000E5319" w:rsidRDefault="00267EB5" w:rsidP="001625BF">
            <w:pPr>
              <w:jc w:val="center"/>
              <w:rPr>
                <w:rFonts w:ascii="Palatino Linotype" w:hAnsi="Palatino Linotype"/>
              </w:rPr>
            </w:pPr>
            <w:r>
              <w:rPr>
                <w:rFonts w:ascii="Palatino Linotype" w:hAnsi="Palatino Linotype"/>
              </w:rPr>
              <w:t>8</w:t>
            </w:r>
          </w:p>
        </w:tc>
        <w:tc>
          <w:tcPr>
            <w:tcW w:w="1155" w:type="dxa"/>
          </w:tcPr>
          <w:p w:rsidR="000E5319" w:rsidRDefault="00267EB5" w:rsidP="001625BF">
            <w:pPr>
              <w:jc w:val="center"/>
              <w:rPr>
                <w:rFonts w:ascii="Palatino Linotype" w:hAnsi="Palatino Linotype"/>
              </w:rPr>
            </w:pPr>
            <w:r>
              <w:rPr>
                <w:rFonts w:ascii="Palatino Linotype" w:hAnsi="Palatino Linotype"/>
              </w:rPr>
              <w:t>1</w:t>
            </w:r>
          </w:p>
        </w:tc>
        <w:tc>
          <w:tcPr>
            <w:tcW w:w="1156" w:type="dxa"/>
          </w:tcPr>
          <w:p w:rsidR="000E5319" w:rsidRDefault="00267EB5" w:rsidP="001625BF">
            <w:pPr>
              <w:jc w:val="center"/>
              <w:rPr>
                <w:rFonts w:ascii="Palatino Linotype" w:hAnsi="Palatino Linotype"/>
              </w:rPr>
            </w:pPr>
            <w:r>
              <w:rPr>
                <w:rFonts w:ascii="Palatino Linotype" w:hAnsi="Palatino Linotype"/>
              </w:rPr>
              <w:t>3</w:t>
            </w:r>
          </w:p>
        </w:tc>
        <w:tc>
          <w:tcPr>
            <w:tcW w:w="1156" w:type="dxa"/>
          </w:tcPr>
          <w:p w:rsidR="000E5319" w:rsidRDefault="00267EB5" w:rsidP="001625BF">
            <w:pPr>
              <w:jc w:val="center"/>
              <w:rPr>
                <w:rFonts w:ascii="Palatino Linotype" w:hAnsi="Palatino Linotype"/>
              </w:rPr>
            </w:pPr>
            <w:r>
              <w:rPr>
                <w:rFonts w:ascii="Palatino Linotype" w:hAnsi="Palatino Linotype"/>
              </w:rPr>
              <w:t>2</w:t>
            </w:r>
          </w:p>
        </w:tc>
        <w:tc>
          <w:tcPr>
            <w:tcW w:w="1155" w:type="dxa"/>
          </w:tcPr>
          <w:p w:rsidR="000E5319" w:rsidRDefault="00267EB5" w:rsidP="001625BF">
            <w:pPr>
              <w:jc w:val="center"/>
              <w:rPr>
                <w:rFonts w:ascii="Palatino Linotype" w:hAnsi="Palatino Linotype"/>
              </w:rPr>
            </w:pPr>
            <w:r>
              <w:rPr>
                <w:rFonts w:ascii="Palatino Linotype" w:hAnsi="Palatino Linotype"/>
              </w:rPr>
              <w:t>2</w:t>
            </w:r>
          </w:p>
        </w:tc>
        <w:tc>
          <w:tcPr>
            <w:tcW w:w="1156" w:type="dxa"/>
          </w:tcPr>
          <w:p w:rsidR="000E5319" w:rsidRDefault="00267EB5" w:rsidP="001625BF">
            <w:pPr>
              <w:jc w:val="center"/>
              <w:rPr>
                <w:rFonts w:ascii="Palatino Linotype" w:hAnsi="Palatino Linotype"/>
              </w:rPr>
            </w:pPr>
            <w:r>
              <w:rPr>
                <w:rFonts w:ascii="Palatino Linotype" w:hAnsi="Palatino Linotype"/>
              </w:rPr>
              <w:t>0</w:t>
            </w:r>
          </w:p>
        </w:tc>
        <w:tc>
          <w:tcPr>
            <w:tcW w:w="1156" w:type="dxa"/>
          </w:tcPr>
          <w:p w:rsidR="000E5319" w:rsidRDefault="00267EB5" w:rsidP="001625BF">
            <w:pPr>
              <w:jc w:val="center"/>
              <w:rPr>
                <w:rFonts w:ascii="Palatino Linotype" w:hAnsi="Palatino Linotype"/>
              </w:rPr>
            </w:pPr>
            <w:r>
              <w:rPr>
                <w:rFonts w:ascii="Palatino Linotype" w:hAnsi="Palatino Linotype"/>
              </w:rPr>
              <w:t>0</w:t>
            </w:r>
          </w:p>
        </w:tc>
        <w:tc>
          <w:tcPr>
            <w:tcW w:w="1640" w:type="dxa"/>
          </w:tcPr>
          <w:p w:rsidR="000E5319" w:rsidRDefault="00267EB5" w:rsidP="001625BF">
            <w:pPr>
              <w:jc w:val="center"/>
              <w:rPr>
                <w:rFonts w:ascii="Palatino Linotype" w:hAnsi="Palatino Linotype"/>
              </w:rPr>
            </w:pPr>
            <w:r>
              <w:rPr>
                <w:rFonts w:ascii="Palatino Linotype" w:hAnsi="Palatino Linotype"/>
              </w:rPr>
              <w:t>75%</w:t>
            </w:r>
          </w:p>
        </w:tc>
      </w:tr>
      <w:tr w:rsidR="000E5319" w:rsidTr="000E5319">
        <w:tc>
          <w:tcPr>
            <w:tcW w:w="650" w:type="dxa"/>
          </w:tcPr>
          <w:p w:rsidR="000E5319" w:rsidRPr="000E5319" w:rsidRDefault="000E5319" w:rsidP="001625BF">
            <w:pPr>
              <w:rPr>
                <w:rFonts w:ascii="Palatino Linotype" w:hAnsi="Palatino Linotype"/>
                <w:b/>
              </w:rPr>
            </w:pPr>
            <w:r w:rsidRPr="000E5319">
              <w:rPr>
                <w:rFonts w:ascii="Palatino Linotype" w:hAnsi="Palatino Linotype"/>
                <w:b/>
              </w:rPr>
              <w:t>2018</w:t>
            </w:r>
          </w:p>
        </w:tc>
        <w:tc>
          <w:tcPr>
            <w:tcW w:w="924" w:type="dxa"/>
          </w:tcPr>
          <w:p w:rsidR="000E5319" w:rsidRDefault="00267EB5" w:rsidP="001625BF">
            <w:pPr>
              <w:jc w:val="center"/>
              <w:rPr>
                <w:rFonts w:ascii="Palatino Linotype" w:hAnsi="Palatino Linotype"/>
              </w:rPr>
            </w:pPr>
            <w:r>
              <w:rPr>
                <w:rFonts w:ascii="Palatino Linotype" w:hAnsi="Palatino Linotype"/>
              </w:rPr>
              <w:t>18</w:t>
            </w:r>
          </w:p>
        </w:tc>
        <w:tc>
          <w:tcPr>
            <w:tcW w:w="1155" w:type="dxa"/>
          </w:tcPr>
          <w:p w:rsidR="000E5319" w:rsidRDefault="00267EB5" w:rsidP="001625BF">
            <w:pPr>
              <w:jc w:val="center"/>
              <w:rPr>
                <w:rFonts w:ascii="Palatino Linotype" w:hAnsi="Palatino Linotype"/>
              </w:rPr>
            </w:pPr>
            <w:r>
              <w:rPr>
                <w:rFonts w:ascii="Palatino Linotype" w:hAnsi="Palatino Linotype"/>
              </w:rPr>
              <w:t>1</w:t>
            </w:r>
          </w:p>
        </w:tc>
        <w:tc>
          <w:tcPr>
            <w:tcW w:w="1156" w:type="dxa"/>
          </w:tcPr>
          <w:p w:rsidR="000E5319" w:rsidRDefault="00267EB5" w:rsidP="001625BF">
            <w:pPr>
              <w:jc w:val="center"/>
              <w:rPr>
                <w:rFonts w:ascii="Palatino Linotype" w:hAnsi="Palatino Linotype"/>
              </w:rPr>
            </w:pPr>
            <w:r>
              <w:rPr>
                <w:rFonts w:ascii="Palatino Linotype" w:hAnsi="Palatino Linotype"/>
              </w:rPr>
              <w:t>5</w:t>
            </w:r>
          </w:p>
        </w:tc>
        <w:tc>
          <w:tcPr>
            <w:tcW w:w="1156" w:type="dxa"/>
          </w:tcPr>
          <w:p w:rsidR="000E5319" w:rsidRDefault="00267EB5" w:rsidP="001625BF">
            <w:pPr>
              <w:jc w:val="center"/>
              <w:rPr>
                <w:rFonts w:ascii="Palatino Linotype" w:hAnsi="Palatino Linotype"/>
              </w:rPr>
            </w:pPr>
            <w:r>
              <w:rPr>
                <w:rFonts w:ascii="Palatino Linotype" w:hAnsi="Palatino Linotype"/>
              </w:rPr>
              <w:t>2</w:t>
            </w:r>
          </w:p>
        </w:tc>
        <w:tc>
          <w:tcPr>
            <w:tcW w:w="1155" w:type="dxa"/>
          </w:tcPr>
          <w:p w:rsidR="000E5319" w:rsidRDefault="00267EB5" w:rsidP="001625BF">
            <w:pPr>
              <w:jc w:val="center"/>
              <w:rPr>
                <w:rFonts w:ascii="Palatino Linotype" w:hAnsi="Palatino Linotype"/>
              </w:rPr>
            </w:pPr>
            <w:r>
              <w:rPr>
                <w:rFonts w:ascii="Palatino Linotype" w:hAnsi="Palatino Linotype"/>
              </w:rPr>
              <w:t>5</w:t>
            </w:r>
          </w:p>
        </w:tc>
        <w:tc>
          <w:tcPr>
            <w:tcW w:w="1156" w:type="dxa"/>
          </w:tcPr>
          <w:p w:rsidR="000E5319" w:rsidRDefault="00267EB5" w:rsidP="001625BF">
            <w:pPr>
              <w:jc w:val="center"/>
              <w:rPr>
                <w:rFonts w:ascii="Palatino Linotype" w:hAnsi="Palatino Linotype"/>
              </w:rPr>
            </w:pPr>
            <w:r>
              <w:rPr>
                <w:rFonts w:ascii="Palatino Linotype" w:hAnsi="Palatino Linotype"/>
              </w:rPr>
              <w:t>4</w:t>
            </w:r>
          </w:p>
        </w:tc>
        <w:tc>
          <w:tcPr>
            <w:tcW w:w="1156" w:type="dxa"/>
          </w:tcPr>
          <w:p w:rsidR="000E5319" w:rsidRDefault="00267EB5" w:rsidP="001625BF">
            <w:pPr>
              <w:jc w:val="center"/>
              <w:rPr>
                <w:rFonts w:ascii="Palatino Linotype" w:hAnsi="Palatino Linotype"/>
              </w:rPr>
            </w:pPr>
            <w:r>
              <w:rPr>
                <w:rFonts w:ascii="Palatino Linotype" w:hAnsi="Palatino Linotype"/>
              </w:rPr>
              <w:t>1</w:t>
            </w:r>
          </w:p>
        </w:tc>
        <w:tc>
          <w:tcPr>
            <w:tcW w:w="1640" w:type="dxa"/>
          </w:tcPr>
          <w:p w:rsidR="000E5319" w:rsidRDefault="00267EB5" w:rsidP="001625BF">
            <w:pPr>
              <w:jc w:val="center"/>
              <w:rPr>
                <w:rFonts w:ascii="Palatino Linotype" w:hAnsi="Palatino Linotype"/>
              </w:rPr>
            </w:pPr>
            <w:r>
              <w:rPr>
                <w:rFonts w:ascii="Palatino Linotype" w:hAnsi="Palatino Linotype"/>
              </w:rPr>
              <w:t>44%</w:t>
            </w:r>
          </w:p>
        </w:tc>
      </w:tr>
    </w:tbl>
    <w:p w:rsidR="00FA777E" w:rsidRPr="009B49B1" w:rsidRDefault="00FA777E">
      <w:pPr>
        <w:rPr>
          <w:rFonts w:ascii="Palatino Linotype" w:hAnsi="Palatino Linotype"/>
        </w:rPr>
      </w:pPr>
    </w:p>
    <w:sectPr w:rsidR="00FA777E" w:rsidRPr="009B49B1" w:rsidSect="001626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6D7"/>
    <w:multiLevelType w:val="hybridMultilevel"/>
    <w:tmpl w:val="4B06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749A7"/>
    <w:multiLevelType w:val="hybridMultilevel"/>
    <w:tmpl w:val="824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83C0D"/>
    <w:multiLevelType w:val="hybridMultilevel"/>
    <w:tmpl w:val="025CF1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DA14E30"/>
    <w:multiLevelType w:val="hybridMultilevel"/>
    <w:tmpl w:val="A01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8F0C68"/>
    <w:multiLevelType w:val="hybridMultilevel"/>
    <w:tmpl w:val="5130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A5B9C"/>
    <w:multiLevelType w:val="hybridMultilevel"/>
    <w:tmpl w:val="4E24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AA74A7"/>
    <w:multiLevelType w:val="hybridMultilevel"/>
    <w:tmpl w:val="F7BA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30503"/>
    <w:multiLevelType w:val="hybridMultilevel"/>
    <w:tmpl w:val="C472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91DEC"/>
    <w:multiLevelType w:val="hybridMultilevel"/>
    <w:tmpl w:val="39D2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9F59EC"/>
    <w:multiLevelType w:val="hybridMultilevel"/>
    <w:tmpl w:val="FC7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13960"/>
    <w:multiLevelType w:val="hybridMultilevel"/>
    <w:tmpl w:val="CDF847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763F3"/>
    <w:multiLevelType w:val="hybridMultilevel"/>
    <w:tmpl w:val="3BC2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E575D7"/>
    <w:multiLevelType w:val="hybridMultilevel"/>
    <w:tmpl w:val="5C46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1"/>
  </w:num>
  <w:num w:numId="5">
    <w:abstractNumId w:val="9"/>
  </w:num>
  <w:num w:numId="6">
    <w:abstractNumId w:val="8"/>
  </w:num>
  <w:num w:numId="7">
    <w:abstractNumId w:val="7"/>
  </w:num>
  <w:num w:numId="8">
    <w:abstractNumId w:val="14"/>
  </w:num>
  <w:num w:numId="9">
    <w:abstractNumId w:val="11"/>
  </w:num>
  <w:num w:numId="10">
    <w:abstractNumId w:val="12"/>
  </w:num>
  <w:num w:numId="11">
    <w:abstractNumId w:val="5"/>
  </w:num>
  <w:num w:numId="12">
    <w:abstractNumId w:val="2"/>
  </w:num>
  <w:num w:numId="13">
    <w:abstractNumId w:val="6"/>
  </w:num>
  <w:num w:numId="14">
    <w:abstractNumId w:val="10"/>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B3"/>
    <w:rsid w:val="00032F8E"/>
    <w:rsid w:val="000E5319"/>
    <w:rsid w:val="001626FC"/>
    <w:rsid w:val="001A2B5E"/>
    <w:rsid w:val="001B1040"/>
    <w:rsid w:val="00200553"/>
    <w:rsid w:val="002444C0"/>
    <w:rsid w:val="00267EB5"/>
    <w:rsid w:val="00273EB6"/>
    <w:rsid w:val="003007F7"/>
    <w:rsid w:val="00476D53"/>
    <w:rsid w:val="005572D9"/>
    <w:rsid w:val="005F4AFB"/>
    <w:rsid w:val="00755292"/>
    <w:rsid w:val="007B5F8E"/>
    <w:rsid w:val="00881A77"/>
    <w:rsid w:val="008D5559"/>
    <w:rsid w:val="008E6C85"/>
    <w:rsid w:val="009B49B1"/>
    <w:rsid w:val="009D26D5"/>
    <w:rsid w:val="00A55F79"/>
    <w:rsid w:val="00B00A09"/>
    <w:rsid w:val="00B17091"/>
    <w:rsid w:val="00B27408"/>
    <w:rsid w:val="00B61600"/>
    <w:rsid w:val="00C055A5"/>
    <w:rsid w:val="00CA59B8"/>
    <w:rsid w:val="00CD4A16"/>
    <w:rsid w:val="00E70AA4"/>
    <w:rsid w:val="00EA2BED"/>
    <w:rsid w:val="00EE3782"/>
    <w:rsid w:val="00EF3C0B"/>
    <w:rsid w:val="00FA777E"/>
    <w:rsid w:val="00FB29B3"/>
    <w:rsid w:val="00FE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19"/>
  </w:style>
  <w:style w:type="paragraph" w:styleId="Heading3">
    <w:name w:val="heading 3"/>
    <w:basedOn w:val="Normal"/>
    <w:next w:val="Normal"/>
    <w:link w:val="Heading3Char"/>
    <w:uiPriority w:val="9"/>
    <w:semiHidden/>
    <w:unhideWhenUsed/>
    <w:qFormat/>
    <w:rsid w:val="002005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00A09"/>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85"/>
    <w:rPr>
      <w:rFonts w:ascii="Tahoma" w:hAnsi="Tahoma" w:cs="Tahoma"/>
      <w:sz w:val="16"/>
      <w:szCs w:val="16"/>
    </w:rPr>
  </w:style>
  <w:style w:type="table" w:styleId="TableGrid">
    <w:name w:val="Table Grid"/>
    <w:basedOn w:val="TableNormal"/>
    <w:uiPriority w:val="59"/>
    <w:rsid w:val="009B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00A09"/>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00A09"/>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B00A09"/>
    <w:pPr>
      <w:spacing w:after="0" w:line="240" w:lineRule="auto"/>
    </w:pPr>
    <w:rPr>
      <w:rFonts w:ascii="Garamond" w:eastAsia="Calibri" w:hAnsi="Garamond" w:cs="Times New Roman"/>
      <w:sz w:val="24"/>
    </w:rPr>
  </w:style>
  <w:style w:type="paragraph" w:styleId="BodyText">
    <w:name w:val="Body Text"/>
    <w:basedOn w:val="Normal"/>
    <w:link w:val="BodyTextChar"/>
    <w:rsid w:val="00B00A09"/>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00A0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2005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F4A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19"/>
  </w:style>
  <w:style w:type="paragraph" w:styleId="Heading3">
    <w:name w:val="heading 3"/>
    <w:basedOn w:val="Normal"/>
    <w:next w:val="Normal"/>
    <w:link w:val="Heading3Char"/>
    <w:uiPriority w:val="9"/>
    <w:semiHidden/>
    <w:unhideWhenUsed/>
    <w:qFormat/>
    <w:rsid w:val="002005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00A09"/>
    <w:pPr>
      <w:keepNext/>
      <w:widowControl w:val="0"/>
      <w:numPr>
        <w:ilvl w:val="12"/>
      </w:numPr>
      <w:spacing w:after="0" w:line="240" w:lineRule="auto"/>
      <w:jc w:val="both"/>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85"/>
    <w:rPr>
      <w:rFonts w:ascii="Tahoma" w:hAnsi="Tahoma" w:cs="Tahoma"/>
      <w:sz w:val="16"/>
      <w:szCs w:val="16"/>
    </w:rPr>
  </w:style>
  <w:style w:type="table" w:styleId="TableGrid">
    <w:name w:val="Table Grid"/>
    <w:basedOn w:val="TableNormal"/>
    <w:uiPriority w:val="59"/>
    <w:rsid w:val="009B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00A09"/>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B00A09"/>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B00A09"/>
    <w:pPr>
      <w:spacing w:after="0" w:line="240" w:lineRule="auto"/>
    </w:pPr>
    <w:rPr>
      <w:rFonts w:ascii="Garamond" w:eastAsia="Calibri" w:hAnsi="Garamond" w:cs="Times New Roman"/>
      <w:sz w:val="24"/>
    </w:rPr>
  </w:style>
  <w:style w:type="paragraph" w:styleId="BodyText">
    <w:name w:val="Body Text"/>
    <w:basedOn w:val="Normal"/>
    <w:link w:val="BodyTextChar"/>
    <w:rsid w:val="00B00A09"/>
    <w:pPr>
      <w:widowControl w:val="0"/>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00A09"/>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20055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F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BCS</cp:lastModifiedBy>
  <cp:revision>3</cp:revision>
  <cp:lastPrinted>2019-03-06T08:51:00Z</cp:lastPrinted>
  <dcterms:created xsi:type="dcterms:W3CDTF">2019-03-06T08:52:00Z</dcterms:created>
  <dcterms:modified xsi:type="dcterms:W3CDTF">2019-03-06T14:40:00Z</dcterms:modified>
</cp:coreProperties>
</file>